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B683D" w14:textId="66335B9D" w:rsidR="00CB2596" w:rsidRPr="00D97299" w:rsidRDefault="000C3AC4" w:rsidP="003A35E9">
      <w:pPr>
        <w:spacing w:line="276" w:lineRule="auto"/>
        <w:ind w:firstLine="0"/>
        <w:jc w:val="right"/>
        <w:rPr>
          <w:rFonts w:ascii="Times New Roman" w:eastAsia="Times New Roman" w:hAnsi="Times New Roman" w:cs="Times New Roman"/>
          <w:bCs/>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Pr>
          <w:rFonts w:ascii="Times New Roman" w:eastAsia="Times New Roman" w:hAnsi="Times New Roman" w:cs="Times New Roman"/>
          <w:kern w:val="0"/>
          <w:sz w:val="24"/>
          <w:szCs w:val="24"/>
          <w:lang w:eastAsia="lt-LT"/>
          <w14:ligatures w14:val="none"/>
        </w:rPr>
        <w:tab/>
      </w:r>
      <w:r>
        <w:rPr>
          <w:rFonts w:ascii="Times New Roman" w:eastAsia="Times New Roman" w:hAnsi="Times New Roman" w:cs="Times New Roman"/>
          <w:kern w:val="0"/>
          <w:sz w:val="24"/>
          <w:szCs w:val="24"/>
          <w:lang w:eastAsia="lt-LT"/>
          <w14:ligatures w14:val="none"/>
        </w:rPr>
        <w:tab/>
      </w:r>
      <w:r>
        <w:rPr>
          <w:rFonts w:ascii="Times New Roman" w:eastAsia="Times New Roman" w:hAnsi="Times New Roman" w:cs="Times New Roman"/>
          <w:kern w:val="0"/>
          <w:sz w:val="24"/>
          <w:szCs w:val="24"/>
          <w:lang w:eastAsia="lt-LT"/>
          <w14:ligatures w14:val="none"/>
        </w:rPr>
        <w:tab/>
      </w:r>
      <w:r w:rsidR="00CB2596" w:rsidRPr="00D97299">
        <w:rPr>
          <w:rFonts w:ascii="Times New Roman" w:eastAsia="Times New Roman" w:hAnsi="Times New Roman" w:cs="Times New Roman"/>
          <w:kern w:val="0"/>
          <w:sz w:val="24"/>
          <w:szCs w:val="24"/>
          <w:lang w:eastAsia="lt-LT"/>
          <w14:ligatures w14:val="none"/>
        </w:rPr>
        <w:t>PATVIRTINTA</w:t>
      </w:r>
    </w:p>
    <w:p w14:paraId="3C3A3F61" w14:textId="77777777" w:rsidR="004B4DBC" w:rsidRDefault="004B4DBC" w:rsidP="003A35E9">
      <w:pPr>
        <w:spacing w:line="276" w:lineRule="auto"/>
        <w:ind w:left="5103"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Plungės rajono savivaldybės</w:t>
      </w:r>
    </w:p>
    <w:p w14:paraId="791ADD00" w14:textId="593098E0" w:rsidR="00CB2596" w:rsidRPr="00D97299" w:rsidRDefault="004B4DBC" w:rsidP="003A35E9">
      <w:pPr>
        <w:spacing w:line="276" w:lineRule="auto"/>
        <w:ind w:left="5103" w:firstLine="0"/>
        <w:jc w:val="right"/>
        <w:rPr>
          <w:rFonts w:ascii="Times New Roman" w:eastAsia="Times New Roman" w:hAnsi="Times New Roman" w:cs="Times New Roman"/>
          <w:bCs/>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Žlibinų</w:t>
      </w:r>
      <w:r w:rsidR="001C3D46">
        <w:rPr>
          <w:rFonts w:ascii="Times New Roman" w:eastAsia="Times New Roman" w:hAnsi="Times New Roman" w:cs="Times New Roman"/>
          <w:kern w:val="0"/>
          <w:sz w:val="24"/>
          <w:szCs w:val="24"/>
          <w:lang w:eastAsia="lt-LT"/>
          <w14:ligatures w14:val="none"/>
        </w:rPr>
        <w:t xml:space="preserve"> kultūros centro </w:t>
      </w:r>
      <w:r w:rsidR="00CB2596" w:rsidRPr="00D97299">
        <w:rPr>
          <w:rFonts w:ascii="Times New Roman" w:eastAsia="Times New Roman" w:hAnsi="Times New Roman" w:cs="Times New Roman"/>
          <w:kern w:val="0"/>
          <w:sz w:val="24"/>
          <w:szCs w:val="24"/>
          <w:lang w:eastAsia="lt-LT"/>
          <w14:ligatures w14:val="none"/>
        </w:rPr>
        <w:t xml:space="preserve">direktoriaus </w:t>
      </w:r>
    </w:p>
    <w:p w14:paraId="6602A4DE" w14:textId="4463AEFA" w:rsidR="00CB2596" w:rsidRPr="00FD68E2" w:rsidRDefault="00CB2596" w:rsidP="003A35E9">
      <w:pPr>
        <w:tabs>
          <w:tab w:val="left" w:pos="5470"/>
        </w:tabs>
        <w:spacing w:line="276" w:lineRule="auto"/>
        <w:ind w:firstLine="5103"/>
        <w:jc w:val="right"/>
        <w:rPr>
          <w:rFonts w:ascii="Times New Roman" w:eastAsia="Times New Roman" w:hAnsi="Times New Roman" w:cs="Times New Roman"/>
          <w:bCs/>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202</w:t>
      </w:r>
      <w:r w:rsidR="00E6062D" w:rsidRPr="000C3AC4">
        <w:rPr>
          <w:rFonts w:ascii="Times New Roman" w:eastAsia="Times New Roman" w:hAnsi="Times New Roman" w:cs="Times New Roman"/>
          <w:kern w:val="0"/>
          <w:sz w:val="24"/>
          <w:szCs w:val="24"/>
          <w:lang w:eastAsia="lt-LT"/>
          <w14:ligatures w14:val="none"/>
        </w:rPr>
        <w:t>5</w:t>
      </w:r>
      <w:r w:rsidRPr="00D97299">
        <w:rPr>
          <w:rFonts w:ascii="Times New Roman" w:eastAsia="Times New Roman" w:hAnsi="Times New Roman" w:cs="Times New Roman"/>
          <w:kern w:val="0"/>
          <w:sz w:val="24"/>
          <w:szCs w:val="24"/>
          <w:lang w:eastAsia="lt-LT"/>
          <w14:ligatures w14:val="none"/>
        </w:rPr>
        <w:t xml:space="preserve"> m. </w:t>
      </w:r>
      <w:r w:rsidR="008E44BE">
        <w:rPr>
          <w:rFonts w:ascii="Times New Roman" w:eastAsia="Times New Roman" w:hAnsi="Times New Roman" w:cs="Times New Roman"/>
          <w:kern w:val="0"/>
          <w:sz w:val="24"/>
          <w:szCs w:val="24"/>
          <w:lang w:eastAsia="lt-LT"/>
          <w14:ligatures w14:val="none"/>
        </w:rPr>
        <w:t>vasario 28</w:t>
      </w:r>
      <w:r w:rsidRPr="00D97299">
        <w:rPr>
          <w:rFonts w:ascii="Times New Roman" w:eastAsia="Times New Roman" w:hAnsi="Times New Roman" w:cs="Times New Roman"/>
          <w:kern w:val="0"/>
          <w:sz w:val="24"/>
          <w:szCs w:val="24"/>
          <w:lang w:eastAsia="lt-LT"/>
          <w14:ligatures w14:val="none"/>
        </w:rPr>
        <w:t xml:space="preserve"> d. įsakymu Nr. </w:t>
      </w:r>
      <w:r w:rsidR="002C1ABE">
        <w:rPr>
          <w:rFonts w:ascii="Times New Roman" w:eastAsia="Calibri" w:hAnsi="Times New Roman" w:cs="Times New Roman"/>
          <w:kern w:val="0"/>
          <w:sz w:val="24"/>
          <w:szCs w:val="24"/>
        </w:rPr>
        <w:t>DĮ</w:t>
      </w:r>
      <w:r w:rsidR="004B4DBC">
        <w:rPr>
          <w:rFonts w:ascii="Times New Roman" w:eastAsia="Calibri" w:hAnsi="Times New Roman" w:cs="Times New Roman"/>
          <w:kern w:val="0"/>
          <w:sz w:val="24"/>
          <w:szCs w:val="24"/>
        </w:rPr>
        <w:t>-</w:t>
      </w:r>
      <w:r w:rsidR="002C1ABE">
        <w:rPr>
          <w:rFonts w:ascii="Times New Roman" w:eastAsia="Calibri" w:hAnsi="Times New Roman" w:cs="Times New Roman"/>
          <w:kern w:val="0"/>
          <w:sz w:val="24"/>
          <w:szCs w:val="24"/>
        </w:rPr>
        <w:t>18</w:t>
      </w:r>
    </w:p>
    <w:p w14:paraId="0E7BCF7D" w14:textId="77777777" w:rsidR="00CB2596" w:rsidRPr="00D97299" w:rsidRDefault="00CB2596" w:rsidP="00CB2596">
      <w:pPr>
        <w:spacing w:line="276" w:lineRule="auto"/>
        <w:ind w:firstLine="5103"/>
        <w:rPr>
          <w:rFonts w:ascii="Times New Roman" w:eastAsia="Times New Roman" w:hAnsi="Times New Roman" w:cs="Times New Roman"/>
          <w:b/>
          <w:kern w:val="0"/>
          <w:sz w:val="28"/>
          <w:szCs w:val="28"/>
          <w:lang w:val="en-GB"/>
          <w14:ligatures w14:val="none"/>
        </w:rPr>
      </w:pPr>
    </w:p>
    <w:p w14:paraId="279D6EBA" w14:textId="77777777" w:rsidR="003A35E9" w:rsidRDefault="003A35E9" w:rsidP="00CB2596">
      <w:pPr>
        <w:spacing w:line="276" w:lineRule="auto"/>
        <w:ind w:firstLine="0"/>
        <w:jc w:val="center"/>
        <w:rPr>
          <w:rFonts w:ascii="Times New Roman" w:eastAsia="Times New Roman" w:hAnsi="Times New Roman" w:cs="Times New Roman"/>
          <w:kern w:val="0"/>
          <w:sz w:val="24"/>
          <w:szCs w:val="24"/>
          <w:lang w:eastAsia="lt-LT"/>
          <w14:ligatures w14:val="none"/>
        </w:rPr>
      </w:pPr>
      <w:r w:rsidRPr="003A35E9">
        <w:rPr>
          <w:rFonts w:ascii="Times New Roman" w:eastAsia="Times New Roman" w:hAnsi="Times New Roman" w:cs="Times New Roman"/>
          <w:b/>
          <w:kern w:val="0"/>
          <w:sz w:val="24"/>
          <w:szCs w:val="24"/>
          <w:lang w:eastAsia="lt-LT"/>
          <w14:ligatures w14:val="none"/>
        </w:rPr>
        <w:t>PLUNGĖS RAJONO SAVIVALDYBĖS ŽLIBINŲ</w:t>
      </w:r>
      <w:r w:rsidRPr="00A248C4">
        <w:rPr>
          <w:rFonts w:ascii="Times New Roman" w:eastAsia="Times New Roman" w:hAnsi="Times New Roman" w:cs="Times New Roman"/>
          <w:b/>
          <w:bCs/>
          <w:kern w:val="0"/>
          <w:sz w:val="24"/>
          <w:szCs w:val="24"/>
          <w:lang w:eastAsia="lt-LT"/>
          <w14:ligatures w14:val="none"/>
        </w:rPr>
        <w:t xml:space="preserve"> </w:t>
      </w:r>
      <w:r w:rsidR="00A248C4" w:rsidRPr="00A248C4">
        <w:rPr>
          <w:rFonts w:ascii="Times New Roman" w:eastAsia="Times New Roman" w:hAnsi="Times New Roman" w:cs="Times New Roman"/>
          <w:b/>
          <w:bCs/>
          <w:kern w:val="0"/>
          <w:sz w:val="24"/>
          <w:szCs w:val="24"/>
          <w:lang w:eastAsia="lt-LT"/>
          <w14:ligatures w14:val="none"/>
        </w:rPr>
        <w:t>KULTŪROS CENTRO</w:t>
      </w:r>
      <w:r w:rsidR="00A248C4">
        <w:rPr>
          <w:rFonts w:ascii="Times New Roman" w:eastAsia="Times New Roman" w:hAnsi="Times New Roman" w:cs="Times New Roman"/>
          <w:kern w:val="0"/>
          <w:sz w:val="24"/>
          <w:szCs w:val="24"/>
          <w:lang w:eastAsia="lt-LT"/>
          <w14:ligatures w14:val="none"/>
        </w:rPr>
        <w:t xml:space="preserve"> </w:t>
      </w:r>
    </w:p>
    <w:p w14:paraId="3ED3A509" w14:textId="2B01ED18" w:rsidR="00CB2596" w:rsidRPr="00D97299" w:rsidRDefault="003A35E9" w:rsidP="00CB2596">
      <w:pPr>
        <w:spacing w:line="276" w:lineRule="auto"/>
        <w:ind w:firstLine="0"/>
        <w:jc w:val="center"/>
        <w:rPr>
          <w:rFonts w:ascii="Times New Roman" w:eastAsia="Times New Roman" w:hAnsi="Times New Roman" w:cs="Times New Roman"/>
          <w:b/>
          <w:kern w:val="0"/>
          <w:sz w:val="24"/>
          <w:szCs w:val="24"/>
          <w:lang w:val="en-GB"/>
          <w14:ligatures w14:val="none"/>
        </w:rPr>
      </w:pPr>
      <w:r>
        <w:rPr>
          <w:rFonts w:ascii="Times New Roman" w:eastAsia="Times New Roman" w:hAnsi="Times New Roman" w:cs="Times New Roman"/>
          <w:b/>
          <w:kern w:val="0"/>
          <w:sz w:val="24"/>
          <w:szCs w:val="24"/>
          <w:lang w:val="en-GB"/>
          <w14:ligatures w14:val="none"/>
        </w:rPr>
        <w:t xml:space="preserve">DARBO APMOKĖJIMO </w:t>
      </w:r>
      <w:r w:rsidR="00D71026">
        <w:rPr>
          <w:rFonts w:ascii="Times New Roman" w:eastAsia="Times New Roman" w:hAnsi="Times New Roman" w:cs="Times New Roman"/>
          <w:b/>
          <w:kern w:val="0"/>
          <w:sz w:val="24"/>
          <w:szCs w:val="24"/>
          <w:lang w:val="en-GB"/>
          <w14:ligatures w14:val="none"/>
        </w:rPr>
        <w:t xml:space="preserve">TVARKOS </w:t>
      </w:r>
      <w:r>
        <w:rPr>
          <w:rFonts w:ascii="Times New Roman" w:eastAsia="Times New Roman" w:hAnsi="Times New Roman" w:cs="Times New Roman"/>
          <w:b/>
          <w:kern w:val="0"/>
          <w:sz w:val="24"/>
          <w:szCs w:val="24"/>
          <w:lang w:val="en-GB"/>
          <w14:ligatures w14:val="none"/>
        </w:rPr>
        <w:t>APRAŠAS</w:t>
      </w:r>
    </w:p>
    <w:p w14:paraId="376D9E83" w14:textId="77777777" w:rsidR="00CB2596" w:rsidRDefault="00CB2596" w:rsidP="000C3AC4">
      <w:pPr>
        <w:spacing w:line="276" w:lineRule="auto"/>
        <w:ind w:firstLine="0"/>
        <w:rPr>
          <w:rFonts w:ascii="Times New Roman" w:eastAsia="Times New Roman" w:hAnsi="Times New Roman" w:cs="Times New Roman"/>
          <w:b/>
          <w:kern w:val="0"/>
          <w:sz w:val="24"/>
          <w:szCs w:val="24"/>
          <w:lang w:val="en-GB"/>
          <w14:ligatures w14:val="none"/>
        </w:rPr>
      </w:pPr>
    </w:p>
    <w:p w14:paraId="0366E58E" w14:textId="77777777" w:rsidR="00CB2596" w:rsidRPr="00D97299" w:rsidRDefault="00CB2596" w:rsidP="00CB2596">
      <w:pPr>
        <w:spacing w:line="276" w:lineRule="auto"/>
        <w:ind w:firstLine="0"/>
        <w:jc w:val="center"/>
        <w:rPr>
          <w:rFonts w:ascii="Times New Roman" w:eastAsia="Times New Roman" w:hAnsi="Times New Roman" w:cs="Times New Roman"/>
          <w:b/>
          <w:kern w:val="0"/>
          <w:sz w:val="24"/>
          <w:szCs w:val="24"/>
          <w:lang w:val="en-GB"/>
          <w14:ligatures w14:val="none"/>
        </w:rPr>
      </w:pPr>
    </w:p>
    <w:p w14:paraId="1D812386" w14:textId="77777777" w:rsidR="00CB2596" w:rsidRPr="00D97299" w:rsidRDefault="00CB2596" w:rsidP="00CB2596">
      <w:pPr>
        <w:spacing w:line="276" w:lineRule="auto"/>
        <w:ind w:firstLine="0"/>
        <w:jc w:val="center"/>
        <w:rPr>
          <w:rFonts w:ascii="Times New Roman" w:eastAsia="Times New Roman" w:hAnsi="Times New Roman" w:cs="Times New Roman"/>
          <w:b/>
          <w:kern w:val="0"/>
          <w:sz w:val="24"/>
          <w:szCs w:val="24"/>
          <w:lang w:val="en-GB"/>
          <w14:ligatures w14:val="none"/>
        </w:rPr>
      </w:pPr>
      <w:r w:rsidRPr="00D97299">
        <w:rPr>
          <w:rFonts w:ascii="Times New Roman" w:eastAsia="Times New Roman" w:hAnsi="Times New Roman" w:cs="Times New Roman"/>
          <w:b/>
          <w:kern w:val="0"/>
          <w:sz w:val="24"/>
          <w:szCs w:val="24"/>
          <w:lang w:val="en-GB"/>
          <w14:ligatures w14:val="none"/>
        </w:rPr>
        <w:t xml:space="preserve">I SKYRIUS </w:t>
      </w:r>
    </w:p>
    <w:p w14:paraId="7E3C8239" w14:textId="77777777" w:rsidR="00CB2596" w:rsidRPr="00D97299" w:rsidRDefault="00CB2596" w:rsidP="00CB2596">
      <w:pPr>
        <w:spacing w:line="276" w:lineRule="auto"/>
        <w:ind w:firstLine="0"/>
        <w:jc w:val="center"/>
        <w:rPr>
          <w:rFonts w:ascii="Times New Roman" w:eastAsia="Times New Roman" w:hAnsi="Times New Roman" w:cs="Times New Roman"/>
          <w:b/>
          <w:kern w:val="0"/>
          <w:sz w:val="24"/>
          <w:szCs w:val="24"/>
          <w:lang w:val="en-GB"/>
          <w14:ligatures w14:val="none"/>
        </w:rPr>
      </w:pPr>
      <w:r w:rsidRPr="00D97299">
        <w:rPr>
          <w:rFonts w:ascii="Times New Roman" w:eastAsia="Times New Roman" w:hAnsi="Times New Roman" w:cs="Times New Roman"/>
          <w:b/>
          <w:kern w:val="0"/>
          <w:sz w:val="24"/>
          <w:szCs w:val="24"/>
          <w:lang w:val="en-GB"/>
          <w14:ligatures w14:val="none"/>
        </w:rPr>
        <w:t>BENDROSIOS NUOSTATOS</w:t>
      </w:r>
    </w:p>
    <w:p w14:paraId="725CCDE6" w14:textId="77777777" w:rsidR="00CB2596" w:rsidRPr="00D97299" w:rsidRDefault="00CB2596" w:rsidP="00CB2596">
      <w:pPr>
        <w:spacing w:line="276" w:lineRule="auto"/>
        <w:ind w:firstLine="0"/>
        <w:jc w:val="both"/>
        <w:rPr>
          <w:rFonts w:ascii="Times New Roman" w:eastAsia="Times New Roman" w:hAnsi="Times New Roman" w:cs="Times New Roman"/>
          <w:kern w:val="0"/>
          <w:sz w:val="24"/>
          <w:szCs w:val="24"/>
          <w:lang w:val="en-GB"/>
          <w14:ligatures w14:val="none"/>
        </w:rPr>
      </w:pPr>
    </w:p>
    <w:p w14:paraId="6D53E0DF" w14:textId="724F334E" w:rsidR="00CB2596" w:rsidRPr="00D97299" w:rsidRDefault="004B4DBC" w:rsidP="00CB2596">
      <w:pPr>
        <w:tabs>
          <w:tab w:val="left" w:pos="1134"/>
        </w:tabs>
        <w:suppressAutoHyphens/>
        <w:spacing w:line="276" w:lineRule="auto"/>
        <w:ind w:right="49"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1. Plungės rajono savivaldybės Žlibinų </w:t>
      </w:r>
      <w:r w:rsidR="00476416">
        <w:rPr>
          <w:rFonts w:ascii="Times New Roman" w:eastAsia="Times New Roman" w:hAnsi="Times New Roman" w:cs="Times New Roman"/>
          <w:kern w:val="0"/>
          <w:sz w:val="24"/>
          <w:szCs w:val="24"/>
          <w:lang w:eastAsia="lt-LT"/>
          <w14:ligatures w14:val="none"/>
        </w:rPr>
        <w:t xml:space="preserve"> kultūros </w:t>
      </w:r>
      <w:r w:rsidR="00A248C4" w:rsidRPr="00A248C4">
        <w:rPr>
          <w:rFonts w:ascii="Times New Roman" w:eastAsia="Times New Roman" w:hAnsi="Times New Roman" w:cs="Times New Roman"/>
          <w:kern w:val="0"/>
          <w:sz w:val="24"/>
          <w:szCs w:val="24"/>
          <w:lang w:eastAsia="lt-LT"/>
          <w14:ligatures w14:val="none"/>
        </w:rPr>
        <w:t>c</w:t>
      </w:r>
      <w:r w:rsidR="00476416">
        <w:rPr>
          <w:rFonts w:ascii="Times New Roman" w:eastAsia="Times New Roman" w:hAnsi="Times New Roman" w:cs="Times New Roman"/>
          <w:kern w:val="0"/>
          <w:sz w:val="24"/>
          <w:szCs w:val="24"/>
          <w:lang w:eastAsia="lt-LT"/>
          <w14:ligatures w14:val="none"/>
        </w:rPr>
        <w:t xml:space="preserve">entro </w:t>
      </w:r>
      <w:r w:rsidR="00CB2596" w:rsidRPr="00D97299">
        <w:rPr>
          <w:rFonts w:ascii="Times New Roman" w:eastAsia="Times New Roman" w:hAnsi="Times New Roman" w:cs="Times New Roman"/>
          <w:kern w:val="0"/>
          <w:sz w:val="24"/>
          <w:szCs w:val="24"/>
          <w14:ligatures w14:val="none"/>
        </w:rPr>
        <w:t>darbo</w:t>
      </w:r>
      <w:r w:rsidR="00476416">
        <w:rPr>
          <w:rFonts w:ascii="Times New Roman" w:eastAsia="Times New Roman" w:hAnsi="Times New Roman" w:cs="Times New Roman"/>
          <w:kern w:val="0"/>
          <w:sz w:val="24"/>
          <w:szCs w:val="24"/>
          <w14:ligatures w14:val="none"/>
        </w:rPr>
        <w:t xml:space="preserve"> </w:t>
      </w:r>
      <w:r w:rsidR="00CB2596" w:rsidRPr="00D97299">
        <w:rPr>
          <w:rFonts w:ascii="Times New Roman" w:eastAsia="Times New Roman" w:hAnsi="Times New Roman" w:cs="Times New Roman"/>
          <w:kern w:val="0"/>
          <w:sz w:val="24"/>
          <w:szCs w:val="24"/>
          <w14:ligatures w14:val="none"/>
        </w:rPr>
        <w:t xml:space="preserve">apmokėjimo sistema (toliau – Darbo apmokėjimo sistema) nustato principus, kriterijus, pagal kuriuos formuojami </w:t>
      </w:r>
      <w:r>
        <w:rPr>
          <w:rFonts w:ascii="Times New Roman" w:eastAsia="Times New Roman" w:hAnsi="Times New Roman" w:cs="Times New Roman"/>
          <w:kern w:val="0"/>
          <w:sz w:val="24"/>
          <w:szCs w:val="24"/>
          <w:lang w:eastAsia="lt-LT"/>
          <w14:ligatures w14:val="none"/>
        </w:rPr>
        <w:t>Plungės rajono savivaldybės Žlibinų</w:t>
      </w:r>
      <w:r w:rsidR="00476416">
        <w:rPr>
          <w:rFonts w:ascii="Times New Roman" w:eastAsia="Times New Roman" w:hAnsi="Times New Roman" w:cs="Times New Roman"/>
          <w:kern w:val="0"/>
          <w:sz w:val="24"/>
          <w:szCs w:val="24"/>
          <w:lang w:eastAsia="lt-LT"/>
          <w14:ligatures w14:val="none"/>
        </w:rPr>
        <w:t xml:space="preserve"> kultūros centro</w:t>
      </w:r>
      <w:r w:rsidR="00621693">
        <w:rPr>
          <w:rFonts w:ascii="Times New Roman" w:eastAsia="Times New Roman" w:hAnsi="Times New Roman" w:cs="Times New Roman"/>
          <w:kern w:val="0"/>
          <w:sz w:val="24"/>
          <w:szCs w:val="24"/>
          <w:lang w:eastAsia="lt-LT"/>
          <w14:ligatures w14:val="none"/>
        </w:rPr>
        <w:t xml:space="preserve"> (toliau – Centras)</w:t>
      </w:r>
      <w:r w:rsidR="00CB2596" w:rsidRPr="00D97299">
        <w:rPr>
          <w:rFonts w:ascii="Times New Roman" w:eastAsia="Times New Roman" w:hAnsi="Times New Roman" w:cs="Times New Roman"/>
          <w:kern w:val="0"/>
          <w:sz w:val="24"/>
          <w:szCs w:val="24"/>
          <w14:ligatures w14:val="none"/>
        </w:rPr>
        <w:t xml:space="preserve"> darbuotojų, dirbančių pagal darbo sutartis (toliau – darbuotojai), pareigybių struktūr</w:t>
      </w:r>
      <w:r w:rsidR="00A248C4">
        <w:rPr>
          <w:rFonts w:ascii="Times New Roman" w:eastAsia="Times New Roman" w:hAnsi="Times New Roman" w:cs="Times New Roman"/>
          <w:kern w:val="0"/>
          <w:sz w:val="24"/>
          <w:szCs w:val="24"/>
          <w14:ligatures w14:val="none"/>
        </w:rPr>
        <w:t>a</w:t>
      </w:r>
      <w:r w:rsidR="00CB2596" w:rsidRPr="00D97299">
        <w:rPr>
          <w:rFonts w:ascii="Times New Roman" w:eastAsia="Times New Roman" w:hAnsi="Times New Roman" w:cs="Times New Roman"/>
          <w:kern w:val="0"/>
          <w:sz w:val="24"/>
          <w:szCs w:val="24"/>
          <w14:ligatures w14:val="none"/>
        </w:rPr>
        <w:t>, pareiginės algos koeficientų intervalai, mokamos priemokos, darbuotojams mokama kintamoji dalis, jie skatinami, nustatoma pareiginė alga atlikus darbuotojo</w:t>
      </w:r>
      <w:r w:rsidR="00CB2596" w:rsidRPr="00D97299">
        <w:rPr>
          <w:rFonts w:ascii="Times New Roman" w:eastAsia="Times New Roman" w:hAnsi="Times New Roman" w:cs="Times New Roman"/>
          <w:b/>
          <w:bCs/>
          <w:i/>
          <w:iCs/>
          <w:kern w:val="0"/>
          <w:sz w:val="24"/>
          <w:szCs w:val="24"/>
          <w14:ligatures w14:val="none"/>
        </w:rPr>
        <w:t xml:space="preserve"> </w:t>
      </w:r>
      <w:r w:rsidR="00CB2596" w:rsidRPr="00D97299">
        <w:rPr>
          <w:rFonts w:ascii="Times New Roman" w:eastAsia="Times New Roman" w:hAnsi="Times New Roman" w:cs="Times New Roman"/>
          <w:kern w:val="0"/>
          <w:sz w:val="24"/>
          <w:szCs w:val="24"/>
          <w14:ligatures w14:val="none"/>
        </w:rPr>
        <w:t>vertinimą.</w:t>
      </w:r>
    </w:p>
    <w:p w14:paraId="45E6AFA4" w14:textId="74E52BE4" w:rsidR="00CB2596" w:rsidRPr="00D97299" w:rsidRDefault="00CB2596" w:rsidP="00CB2596">
      <w:pPr>
        <w:tabs>
          <w:tab w:val="left" w:pos="1134"/>
        </w:tabs>
        <w:suppressAutoHyphens/>
        <w:spacing w:line="276" w:lineRule="auto"/>
        <w:ind w:right="49" w:firstLine="709"/>
        <w:jc w:val="both"/>
        <w:rPr>
          <w:rFonts w:ascii="Times New Roman" w:eastAsia="Times New Roman" w:hAnsi="Times New Roman" w:cs="Times New Roman"/>
          <w:i/>
          <w:iCs/>
          <w:kern w:val="0"/>
          <w:sz w:val="24"/>
          <w:szCs w:val="24"/>
          <w14:ligatures w14:val="none"/>
        </w:rPr>
      </w:pPr>
      <w:r w:rsidRPr="00D97299">
        <w:rPr>
          <w:rFonts w:ascii="Times New Roman" w:eastAsia="Times New Roman" w:hAnsi="Times New Roman" w:cs="Times New Roman"/>
          <w:kern w:val="0"/>
          <w:sz w:val="24"/>
          <w:szCs w:val="24"/>
          <w14:ligatures w14:val="none"/>
        </w:rPr>
        <w:t>2. Darbo apmokėjimo sistema parengta vadovaujantis Lietuvos Respublikos biudžetinių  įstaigų darbuotojų darbo apmokėjimo ir komisijų narių atlygio už darbą įstatymu (toliau –</w:t>
      </w:r>
      <w:r w:rsidR="00A248C4">
        <w:rPr>
          <w:rFonts w:ascii="Times New Roman" w:eastAsia="Times New Roman" w:hAnsi="Times New Roman" w:cs="Times New Roman"/>
          <w:kern w:val="0"/>
          <w:sz w:val="24"/>
          <w:szCs w:val="24"/>
          <w14:ligatures w14:val="none"/>
        </w:rPr>
        <w:t>Į</w:t>
      </w:r>
      <w:r w:rsidRPr="00D97299">
        <w:rPr>
          <w:rFonts w:ascii="Times New Roman" w:eastAsia="Times New Roman" w:hAnsi="Times New Roman" w:cs="Times New Roman"/>
          <w:kern w:val="0"/>
          <w:sz w:val="24"/>
          <w:szCs w:val="24"/>
          <w14:ligatures w14:val="none"/>
        </w:rPr>
        <w:t>statymas), Lietuvos Respublikos darbo kodeksu, Darbo apmokėjimo sistemos nustatymo rekomendacijomis, patvirtintomis Lietuvos Respublikos Vyriausybės 2023 m. lapkričio 8 d. nutarimu Nr. 857 „Dėl darbo apmokėjimo sistemos nustatymo rekomendacijų patvirtinimo“ (Lietuvos Respublikos Vyriausybės 2024 m. sausio 3 d. nutarimo Nr. 80 redakcija).</w:t>
      </w:r>
    </w:p>
    <w:p w14:paraId="3DECFE52" w14:textId="0B4C5206" w:rsidR="00CB2596" w:rsidRPr="00D97299" w:rsidRDefault="00CB2596" w:rsidP="00CB2596">
      <w:pPr>
        <w:tabs>
          <w:tab w:val="left" w:pos="1134"/>
        </w:tabs>
        <w:suppressAutoHyphens/>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3. Darbo apmokėjimo sistemoje vartojamos sąvokos atitinka</w:t>
      </w:r>
      <w:r w:rsidR="00A248C4">
        <w:rPr>
          <w:rFonts w:ascii="Times New Roman" w:eastAsia="Times New Roman" w:hAnsi="Times New Roman" w:cs="Times New Roman"/>
          <w:kern w:val="0"/>
          <w:sz w:val="24"/>
          <w:szCs w:val="24"/>
          <w14:ligatures w14:val="none"/>
        </w:rPr>
        <w:t xml:space="preserve"> Į</w:t>
      </w:r>
      <w:r w:rsidRPr="00D97299">
        <w:rPr>
          <w:rFonts w:ascii="Times New Roman" w:eastAsia="Times New Roman" w:hAnsi="Times New Roman" w:cs="Times New Roman"/>
          <w:kern w:val="0"/>
          <w:sz w:val="24"/>
          <w:szCs w:val="24"/>
          <w14:ligatures w14:val="none"/>
        </w:rPr>
        <w:t>statymo ir Darbo kodekso sąvokas.</w:t>
      </w:r>
    </w:p>
    <w:p w14:paraId="47E55E2A" w14:textId="77777777" w:rsidR="00CB2596" w:rsidRPr="00D97299" w:rsidRDefault="00CB2596" w:rsidP="00CB2596">
      <w:pPr>
        <w:tabs>
          <w:tab w:val="left" w:pos="1134"/>
        </w:tabs>
        <w:suppressAutoHyphens/>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 Darbo apmokėjimo sistema apima:</w:t>
      </w:r>
    </w:p>
    <w:p w14:paraId="455A4AF2" w14:textId="6E7041E9" w:rsidR="00CB2596" w:rsidRPr="00D97299" w:rsidRDefault="00CB2596" w:rsidP="00CB2596">
      <w:pPr>
        <w:tabs>
          <w:tab w:val="left" w:pos="1134"/>
        </w:tabs>
        <w:suppressAutoHyphens/>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darbo apmokėjimo principus, nurodytus Darbo apmokėjimo sistemos 5 punkte;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taikomą pareigybių grupavimo į pakopas būdą (-us); pareigybių lyginimo ir pareiginės algos koeficiento dydžio nustatymo kriterijus bei jų aprašymą;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pareigybių struktūrą;  pareiginių algų koeficientų intervalus; priemokų, skatinimo ir apdovanojimo skyrimo tvarką; kintamosios dalies (darbuotojams) dydžius ir skyrimo tvarką;  pareiginės algos nustatymo, atlikus darbuotojo veiklos vertinimą, tvarką; Darbo apmokėjimo sistemos peržiūrėjimo bei keitimo tvarką.</w:t>
      </w:r>
    </w:p>
    <w:p w14:paraId="33FA1003" w14:textId="08C98D72" w:rsidR="00CB2596" w:rsidRPr="00D97299" w:rsidRDefault="00CB2596" w:rsidP="00CB2596">
      <w:pPr>
        <w:tabs>
          <w:tab w:val="left" w:pos="1134"/>
        </w:tabs>
        <w:suppressAutoHyphens/>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5. </w:t>
      </w:r>
      <w:r w:rsidR="004B4DBC">
        <w:rPr>
          <w:rFonts w:ascii="Times New Roman" w:eastAsia="Times New Roman" w:hAnsi="Times New Roman" w:cs="Times New Roman"/>
          <w:kern w:val="0"/>
          <w:sz w:val="24"/>
          <w:szCs w:val="24"/>
          <w:lang w:eastAsia="lt-LT"/>
          <w14:ligatures w14:val="none"/>
        </w:rPr>
        <w:t>Plungės rajono savivaldybės Žlibinų</w:t>
      </w:r>
      <w:r w:rsidR="00524B9D">
        <w:rPr>
          <w:rFonts w:ascii="Times New Roman" w:eastAsia="Times New Roman" w:hAnsi="Times New Roman" w:cs="Times New Roman"/>
          <w:kern w:val="0"/>
          <w:sz w:val="24"/>
          <w:szCs w:val="24"/>
          <w:lang w:eastAsia="lt-LT"/>
          <w14:ligatures w14:val="none"/>
        </w:rPr>
        <w:t xml:space="preserve"> kultūros </w:t>
      </w:r>
      <w:r w:rsidR="00A248C4">
        <w:rPr>
          <w:rFonts w:ascii="Times New Roman" w:eastAsia="Times New Roman" w:hAnsi="Times New Roman" w:cs="Times New Roman"/>
          <w:color w:val="000000" w:themeColor="text1"/>
          <w:kern w:val="0"/>
          <w:sz w:val="24"/>
          <w:szCs w:val="24"/>
          <w:lang w:eastAsia="lt-LT"/>
          <w14:ligatures w14:val="none"/>
        </w:rPr>
        <w:t>c</w:t>
      </w:r>
      <w:r w:rsidR="00621693" w:rsidRPr="00476416">
        <w:rPr>
          <w:rFonts w:ascii="Times New Roman" w:eastAsia="Times New Roman" w:hAnsi="Times New Roman" w:cs="Times New Roman"/>
          <w:color w:val="000000" w:themeColor="text1"/>
          <w:kern w:val="0"/>
          <w:sz w:val="24"/>
          <w:szCs w:val="24"/>
          <w:lang w:eastAsia="lt-LT"/>
          <w14:ligatures w14:val="none"/>
        </w:rPr>
        <w:t>entro</w:t>
      </w:r>
      <w:r w:rsidRPr="00D97299">
        <w:rPr>
          <w:rFonts w:ascii="Times New Roman" w:eastAsia="Times New Roman" w:hAnsi="Times New Roman" w:cs="Times New Roman"/>
          <w:kern w:val="0"/>
          <w:sz w:val="24"/>
          <w:szCs w:val="24"/>
          <w:lang w:eastAsia="lt-LT"/>
          <w14:ligatures w14:val="none"/>
        </w:rPr>
        <w:t xml:space="preserve"> </w:t>
      </w:r>
      <w:r w:rsidRPr="00D97299">
        <w:rPr>
          <w:rFonts w:ascii="Times New Roman" w:eastAsia="Times New Roman" w:hAnsi="Times New Roman" w:cs="Times New Roman"/>
          <w:kern w:val="0"/>
          <w:sz w:val="24"/>
          <w:szCs w:val="24"/>
          <w14:ligatures w14:val="none"/>
        </w:rPr>
        <w:t>darbo apmokėjimo sistema nustatoma vadovaujantis teisinio apibrėžtumo, teisėtų lūkesčių apsaugos ir visokeriopos darbo santykių teisių gynybos, darbo santykių stabilumo, teisingo mokėjimo už darbą, vienodo atlygio už</w:t>
      </w:r>
      <w:r w:rsidRPr="00D97299">
        <w:rPr>
          <w:rFonts w:ascii="Times New Roman" w:eastAsia="Times New Roman" w:hAnsi="Times New Roman" w:cs="Times New Roman"/>
          <w:kern w:val="0"/>
          <w14:ligatures w14:val="none"/>
        </w:rPr>
        <w:t xml:space="preserve"> </w:t>
      </w:r>
      <w:r w:rsidRPr="00D97299">
        <w:rPr>
          <w:rFonts w:ascii="Times New Roman" w:eastAsia="Times New Roman" w:hAnsi="Times New Roman" w:cs="Times New Roman"/>
          <w:kern w:val="0"/>
          <w:sz w:val="24"/>
          <w:szCs w:val="24"/>
          <w14:ligatures w14:val="none"/>
        </w:rPr>
        <w:t xml:space="preserve">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darbuotojų dalykinėmis savybėmis, laisvų kolektyvinių derybų ir teisės imtis kolektyvinių veiksmų, skaidrumo ir viešumo principais. </w:t>
      </w:r>
    </w:p>
    <w:p w14:paraId="1B4524B9" w14:textId="4721FB43" w:rsidR="00CB2596" w:rsidRPr="001C3D46" w:rsidRDefault="00CB2596" w:rsidP="001C3D46">
      <w:pPr>
        <w:tabs>
          <w:tab w:val="left" w:pos="1134"/>
        </w:tabs>
        <w:suppressAutoHyphens/>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lastRenderedPageBreak/>
        <w:t xml:space="preserve">6. Darbo apmokėjimo sistemą nustato ir tvirtina </w:t>
      </w:r>
      <w:r w:rsidR="004B4DBC">
        <w:rPr>
          <w:rFonts w:ascii="Times New Roman" w:eastAsia="Times New Roman" w:hAnsi="Times New Roman" w:cs="Times New Roman"/>
          <w:kern w:val="0"/>
          <w:sz w:val="24"/>
          <w:szCs w:val="24"/>
          <w:lang w:eastAsia="lt-LT"/>
          <w14:ligatures w14:val="none"/>
        </w:rPr>
        <w:t>Plungės rajono savivaldybės Žlibinų</w:t>
      </w:r>
      <w:r w:rsidR="00524B9D">
        <w:rPr>
          <w:rFonts w:ascii="Times New Roman" w:eastAsia="Times New Roman" w:hAnsi="Times New Roman" w:cs="Times New Roman"/>
          <w:kern w:val="0"/>
          <w:sz w:val="24"/>
          <w:szCs w:val="24"/>
          <w:lang w:eastAsia="lt-LT"/>
          <w14:ligatures w14:val="none"/>
        </w:rPr>
        <w:t xml:space="preserve"> kultūros </w:t>
      </w:r>
      <w:r w:rsidR="00621693">
        <w:rPr>
          <w:rFonts w:ascii="Times New Roman" w:eastAsia="Times New Roman" w:hAnsi="Times New Roman" w:cs="Times New Roman"/>
          <w:kern w:val="0"/>
          <w:sz w:val="24"/>
          <w:szCs w:val="24"/>
          <w:lang w:eastAsia="lt-LT"/>
          <w14:ligatures w14:val="none"/>
        </w:rPr>
        <w:t>Centro</w:t>
      </w:r>
      <w:r w:rsidR="004B4DBC">
        <w:rPr>
          <w:rFonts w:ascii="Times New Roman" w:eastAsia="Times New Roman" w:hAnsi="Times New Roman" w:cs="Times New Roman"/>
          <w:kern w:val="0"/>
          <w:sz w:val="24"/>
          <w:szCs w:val="24"/>
          <w14:ligatures w14:val="none"/>
        </w:rPr>
        <w:t xml:space="preserve"> direktorė</w:t>
      </w:r>
      <w:r w:rsidRPr="00D97299">
        <w:rPr>
          <w:rFonts w:ascii="Times New Roman" w:eastAsia="Times New Roman" w:hAnsi="Times New Roman" w:cs="Times New Roman"/>
          <w:kern w:val="0"/>
          <w:sz w:val="24"/>
          <w:szCs w:val="24"/>
          <w14:ligatures w14:val="none"/>
        </w:rPr>
        <w:t xml:space="preserve"> (toliau – direktorius). </w:t>
      </w:r>
      <w:r w:rsidR="004B4DBC">
        <w:rPr>
          <w:rFonts w:ascii="Times New Roman" w:eastAsia="Times New Roman" w:hAnsi="Times New Roman" w:cs="Times New Roman"/>
          <w:kern w:val="0"/>
          <w:sz w:val="24"/>
          <w:szCs w:val="24"/>
          <w14:ligatures w14:val="none"/>
        </w:rPr>
        <w:t>Darbo apmok</w:t>
      </w:r>
      <w:r w:rsidRPr="00D97299">
        <w:rPr>
          <w:rFonts w:ascii="Times New Roman" w:eastAsia="Times New Roman" w:hAnsi="Times New Roman" w:cs="Times New Roman"/>
          <w:kern w:val="0"/>
          <w:sz w:val="24"/>
          <w:szCs w:val="24"/>
          <w14:ligatures w14:val="none"/>
        </w:rPr>
        <w:t xml:space="preserve">ėjimo sistema prieinama visiems darbuotojams susipažinti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internetiniame puslapyje </w:t>
      </w:r>
      <w:r w:rsidR="004B4DBC" w:rsidRPr="004B4DBC">
        <w:rPr>
          <w:rStyle w:val="Hipersaitas"/>
          <w:rFonts w:ascii="Times New Roman" w:hAnsi="Times New Roman" w:cs="Times New Roman"/>
          <w:sz w:val="24"/>
          <w:szCs w:val="24"/>
        </w:rPr>
        <w:t>https://zlibinukc.lt</w:t>
      </w:r>
      <w:r w:rsidR="004B4DBC">
        <w:rPr>
          <w:rStyle w:val="Hipersaitas"/>
          <w:rFonts w:ascii="Times New Roman" w:eastAsia="Times New Roman" w:hAnsi="Times New Roman" w:cs="Times New Roman"/>
          <w:kern w:val="0"/>
          <w:sz w:val="24"/>
          <w:szCs w:val="24"/>
          <w14:ligatures w14:val="none"/>
        </w:rPr>
        <w:t xml:space="preserve"> </w:t>
      </w:r>
    </w:p>
    <w:p w14:paraId="469E9AAF" w14:textId="77777777" w:rsidR="00CB2596" w:rsidRPr="00D97299" w:rsidRDefault="00CB2596" w:rsidP="00CB2596">
      <w:pPr>
        <w:spacing w:line="276" w:lineRule="auto"/>
        <w:ind w:firstLine="0"/>
        <w:jc w:val="center"/>
        <w:rPr>
          <w:rFonts w:ascii="Times New Roman" w:eastAsia="Times New Roman" w:hAnsi="Times New Roman" w:cs="Times New Roman"/>
          <w:b/>
          <w:kern w:val="0"/>
          <w:sz w:val="24"/>
          <w:szCs w:val="24"/>
          <w14:ligatures w14:val="none"/>
        </w:rPr>
      </w:pPr>
    </w:p>
    <w:p w14:paraId="4DA0FE5F" w14:textId="77777777" w:rsidR="00CB2596" w:rsidRPr="00D97299" w:rsidRDefault="00CB2596" w:rsidP="00CB2596">
      <w:pPr>
        <w:spacing w:line="276" w:lineRule="auto"/>
        <w:ind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II SKYRIUS</w:t>
      </w:r>
    </w:p>
    <w:p w14:paraId="344B5156" w14:textId="77777777" w:rsidR="00CB2596" w:rsidRPr="00D97299" w:rsidRDefault="00CB2596" w:rsidP="00CB2596">
      <w:pPr>
        <w:spacing w:line="276" w:lineRule="auto"/>
        <w:ind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DARBO UŽMOKESČIO SUDEDAMOSIOS DALYS</w:t>
      </w:r>
    </w:p>
    <w:p w14:paraId="487C2D61" w14:textId="77777777" w:rsidR="00CB2596" w:rsidRPr="00D97299" w:rsidRDefault="00CB2596" w:rsidP="00CB2596">
      <w:pPr>
        <w:spacing w:line="276" w:lineRule="auto"/>
        <w:ind w:firstLine="0"/>
        <w:rPr>
          <w:rFonts w:ascii="Times New Roman" w:eastAsia="Times New Roman" w:hAnsi="Times New Roman" w:cs="Times New Roman"/>
          <w:b/>
          <w:kern w:val="0"/>
          <w:sz w:val="24"/>
          <w:szCs w:val="24"/>
          <w14:ligatures w14:val="none"/>
        </w:rPr>
      </w:pPr>
    </w:p>
    <w:p w14:paraId="5EE5B39C"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7. Darbuotojų darbo užmokestį sudaro:</w:t>
      </w:r>
    </w:p>
    <w:p w14:paraId="2D284B8E"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7.1. pareiginė alga;</w:t>
      </w:r>
    </w:p>
    <w:p w14:paraId="7DE73EEE"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7.2. priemokos;</w:t>
      </w:r>
    </w:p>
    <w:p w14:paraId="2B662114"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7.3. mokėjimas už darbą poilsio ir švenčių dienomis, nakties, viršvalandinį darbą ir budėjimą;</w:t>
      </w:r>
    </w:p>
    <w:p w14:paraId="080FD668" w14:textId="77777777" w:rsidR="00CB2596" w:rsidRPr="00D97299" w:rsidRDefault="00CB2596" w:rsidP="00CB2596">
      <w:pPr>
        <w:spacing w:line="276" w:lineRule="auto"/>
        <w:jc w:val="both"/>
        <w:rPr>
          <w:rFonts w:ascii="Times New Roman" w:eastAsia="Times New Roman" w:hAnsi="Times New Roman" w:cs="Times New Roman"/>
          <w:b/>
          <w:bCs/>
          <w:i/>
          <w:iCs/>
          <w:kern w:val="0"/>
          <w:sz w:val="24"/>
          <w:szCs w:val="24"/>
          <w14:ligatures w14:val="none"/>
        </w:rPr>
      </w:pPr>
      <w:r w:rsidRPr="00D97299">
        <w:rPr>
          <w:rFonts w:ascii="Times New Roman" w:eastAsia="Times New Roman" w:hAnsi="Times New Roman" w:cs="Times New Roman"/>
          <w:kern w:val="0"/>
          <w:sz w:val="24"/>
          <w:szCs w:val="24"/>
          <w14:ligatures w14:val="none"/>
        </w:rPr>
        <w:t>7.4. kintamoji dalis atsižvelgiant į darbuotojo praėjusių metų veiklos vertinimą šios darbo apmokėjimo sistemos nustatyta tvarka.</w:t>
      </w:r>
    </w:p>
    <w:p w14:paraId="62A11AF6" w14:textId="77777777" w:rsidR="00CB2596" w:rsidRPr="00D97299" w:rsidRDefault="00CB2596" w:rsidP="00CB2596">
      <w:pPr>
        <w:spacing w:line="276" w:lineRule="auto"/>
        <w:ind w:firstLine="0"/>
        <w:jc w:val="both"/>
        <w:rPr>
          <w:rFonts w:ascii="Times New Roman" w:eastAsia="Times New Roman" w:hAnsi="Times New Roman" w:cs="Times New Roman"/>
          <w:b/>
          <w:bCs/>
          <w:kern w:val="0"/>
          <w:sz w:val="24"/>
          <w:szCs w:val="24"/>
          <w14:ligatures w14:val="none"/>
        </w:rPr>
      </w:pPr>
    </w:p>
    <w:p w14:paraId="59943EA2" w14:textId="77777777" w:rsidR="00CB2596" w:rsidRPr="00D97299" w:rsidRDefault="00CB2596" w:rsidP="00CB2596">
      <w:pPr>
        <w:spacing w:line="276" w:lineRule="auto"/>
        <w:ind w:right="49" w:firstLine="0"/>
        <w:jc w:val="center"/>
        <w:rPr>
          <w:rFonts w:ascii="Times New Roman" w:eastAsia="Times New Roman" w:hAnsi="Times New Roman" w:cs="Times New Roman"/>
          <w:b/>
          <w:kern w:val="0"/>
          <w:sz w:val="24"/>
          <w:szCs w:val="24"/>
          <w:lang w:eastAsia="lt-LT"/>
          <w14:ligatures w14:val="none"/>
        </w:rPr>
      </w:pPr>
      <w:r w:rsidRPr="00D97299">
        <w:rPr>
          <w:rFonts w:ascii="Times New Roman" w:eastAsia="Times New Roman" w:hAnsi="Times New Roman" w:cs="Times New Roman"/>
          <w:b/>
          <w:kern w:val="0"/>
          <w:sz w:val="24"/>
          <w:szCs w:val="24"/>
          <w:lang w:eastAsia="lt-LT"/>
          <w14:ligatures w14:val="none"/>
        </w:rPr>
        <w:t>III SKYRIUS</w:t>
      </w:r>
    </w:p>
    <w:p w14:paraId="2733C2F1" w14:textId="77777777" w:rsidR="00CB2596" w:rsidRPr="00D97299" w:rsidRDefault="00CB2596" w:rsidP="00CB2596">
      <w:pPr>
        <w:spacing w:line="276" w:lineRule="auto"/>
        <w:ind w:right="49" w:firstLine="0"/>
        <w:jc w:val="center"/>
        <w:rPr>
          <w:rFonts w:ascii="Times New Roman" w:eastAsia="Times New Roman" w:hAnsi="Times New Roman" w:cs="Times New Roman"/>
          <w:b/>
          <w:spacing w:val="2"/>
          <w:kern w:val="0"/>
          <w:sz w:val="24"/>
          <w:szCs w:val="24"/>
          <w:lang w:eastAsia="lt-LT"/>
          <w14:ligatures w14:val="none"/>
        </w:rPr>
      </w:pPr>
      <w:r w:rsidRPr="00D97299">
        <w:rPr>
          <w:rFonts w:ascii="Times New Roman" w:eastAsia="Times New Roman" w:hAnsi="Times New Roman" w:cs="Times New Roman"/>
          <w:b/>
          <w:spacing w:val="2"/>
          <w:kern w:val="0"/>
          <w:sz w:val="24"/>
          <w:szCs w:val="24"/>
          <w:lang w:eastAsia="lt-LT"/>
          <w14:ligatures w14:val="none"/>
        </w:rPr>
        <w:t>PAREIGINĖS ALGOS KOEFICIENTO DYDŽIO NUSTATYMO KRITERIJAI</w:t>
      </w:r>
    </w:p>
    <w:p w14:paraId="07CA5538" w14:textId="77777777" w:rsidR="00CB2596" w:rsidRPr="00D97299" w:rsidRDefault="00CB2596" w:rsidP="00CB2596">
      <w:pPr>
        <w:spacing w:line="276" w:lineRule="auto"/>
        <w:ind w:right="51" w:firstLine="851"/>
        <w:jc w:val="center"/>
        <w:rPr>
          <w:rFonts w:ascii="Times New Roman" w:eastAsia="Times New Roman" w:hAnsi="Times New Roman" w:cs="Times New Roman"/>
          <w:b/>
          <w:kern w:val="0"/>
          <w:sz w:val="24"/>
          <w:szCs w:val="24"/>
          <w:lang w:eastAsia="lt-LT"/>
          <w14:ligatures w14:val="none"/>
        </w:rPr>
      </w:pPr>
    </w:p>
    <w:p w14:paraId="78340BA0" w14:textId="70E70738" w:rsidR="00CB2596" w:rsidRPr="00D97299" w:rsidRDefault="00CB2596" w:rsidP="00CB2596">
      <w:pPr>
        <w:spacing w:line="276" w:lineRule="auto"/>
        <w:ind w:right="51"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 xml:space="preserve">8. </w:t>
      </w:r>
      <w:r w:rsidR="00621693">
        <w:rPr>
          <w:rFonts w:ascii="Times New Roman" w:eastAsia="Times New Roman" w:hAnsi="Times New Roman" w:cs="Times New Roman"/>
          <w:kern w:val="0"/>
          <w:sz w:val="24"/>
          <w:szCs w:val="24"/>
          <w:lang w:eastAsia="lt-LT"/>
          <w14:ligatures w14:val="none"/>
        </w:rPr>
        <w:t>Centro</w:t>
      </w:r>
      <w:r w:rsidRPr="00D97299">
        <w:rPr>
          <w:rFonts w:ascii="Times New Roman" w:eastAsia="Times New Roman" w:hAnsi="Times New Roman" w:cs="Times New Roman"/>
          <w:kern w:val="0"/>
          <w:sz w:val="24"/>
          <w:szCs w:val="24"/>
          <w:lang w:eastAsia="lt-LT"/>
          <w14:ligatures w14:val="none"/>
        </w:rPr>
        <w:t xml:space="preserve"> direktorius nustato pareigybių </w:t>
      </w:r>
      <w:r w:rsidRPr="00D97299">
        <w:rPr>
          <w:rFonts w:ascii="Times New Roman" w:eastAsia="Times New Roman" w:hAnsi="Times New Roman" w:cs="Times New Roman"/>
          <w:kern w:val="0"/>
          <w:sz w:val="24"/>
          <w:szCs w:val="24"/>
          <w14:ligatures w14:val="none"/>
        </w:rPr>
        <w:t xml:space="preserve">didžiausius pareiginės algos koeficientų dydžius </w:t>
      </w:r>
      <w:r w:rsidRPr="00D97299">
        <w:rPr>
          <w:rFonts w:ascii="Times New Roman" w:eastAsia="Times New Roman" w:hAnsi="Times New Roman" w:cs="Times New Roman"/>
          <w:kern w:val="0"/>
          <w:sz w:val="24"/>
          <w:szCs w:val="24"/>
          <w:lang w:eastAsia="lt-LT"/>
          <w14:ligatures w14:val="none"/>
        </w:rPr>
        <w:t>viršijančius Lietuvos Respublikos biudžetinių įstaigų darbuotojų darbo apmokėjimo ir komisijų narių atlygio už darbą įstatymo 1 priede nustatytus minimalius pareiginės algos koeficientus:</w:t>
      </w:r>
    </w:p>
    <w:p w14:paraId="7FAEE17F" w14:textId="6CC0D8B1" w:rsidR="00CB2596" w:rsidRPr="00D97299" w:rsidRDefault="00CB2596" w:rsidP="00CB2596">
      <w:pPr>
        <w:spacing w:line="276" w:lineRule="auto"/>
        <w:ind w:right="51"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8.1. išlaikant pareigybių grupių hierarchinės struktūros vientisumą (nuo aukščiausios V pareigybių grupės iki žemiausios I pareigybių grupės);</w:t>
      </w:r>
    </w:p>
    <w:p w14:paraId="730DC663" w14:textId="77777777" w:rsidR="00CB2596" w:rsidRPr="00D97299" w:rsidRDefault="00CB2596" w:rsidP="00CB2596">
      <w:pPr>
        <w:spacing w:line="276" w:lineRule="auto"/>
        <w:ind w:right="51"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 xml:space="preserve">8.2. taikant </w:t>
      </w:r>
      <w:r w:rsidRPr="00D97299">
        <w:rPr>
          <w:rFonts w:ascii="Times New Roman" w:eastAsia="Times New Roman" w:hAnsi="Times New Roman" w:cs="Times New Roman"/>
          <w:kern w:val="0"/>
          <w:sz w:val="24"/>
          <w:szCs w:val="24"/>
          <w14:ligatures w14:val="none"/>
        </w:rPr>
        <w:t>Darbo apmokėjimo sistemos</w:t>
      </w:r>
      <w:r w:rsidRPr="00D97299">
        <w:rPr>
          <w:rFonts w:ascii="Times New Roman" w:eastAsia="Times New Roman" w:hAnsi="Times New Roman" w:cs="Times New Roman"/>
          <w:kern w:val="0"/>
          <w:sz w:val="24"/>
          <w:szCs w:val="24"/>
          <w:lang w:eastAsia="lt-LT"/>
          <w14:ligatures w14:val="none"/>
        </w:rPr>
        <w:t xml:space="preserve"> 1 priede nustatytus pareigybių lyginimo ir pareiginės algos koeficiento dydžio nustatymo kriterijus:</w:t>
      </w:r>
    </w:p>
    <w:p w14:paraId="7280AA8A" w14:textId="77777777" w:rsidR="00CB2596" w:rsidRPr="00D97299" w:rsidRDefault="00CB2596" w:rsidP="00CB2596">
      <w:pPr>
        <w:spacing w:line="276" w:lineRule="auto"/>
        <w:ind w:right="51"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 xml:space="preserve">8.2.1. </w:t>
      </w:r>
      <w:r w:rsidRPr="00D97299">
        <w:rPr>
          <w:rFonts w:ascii="Times New Roman" w:eastAsia="CIDFont+F2" w:hAnsi="Times New Roman" w:cs="Times New Roman"/>
          <w:kern w:val="0"/>
          <w:sz w:val="24"/>
          <w:szCs w:val="24"/>
          <w14:ligatures w14:val="none"/>
        </w:rPr>
        <w:t>pareigybės pakeičiamumo kriterijų, apibrėžiantį pareigybės kompetencijų specifiškumą, kai specifinės kvalifikacijos ir specifinių kompetencijų reikalingoje pareigybėje gali būti sudėtinga greitai pakeisti darbuotoją, o net laikinai neužimta tokia pareigybė gali turėti neigiamos įtakos įstaigos vykdomiems procesams bei siekiamiems tikslams;</w:t>
      </w:r>
    </w:p>
    <w:p w14:paraId="4D1B6399" w14:textId="77777777" w:rsidR="00CB2596" w:rsidRPr="00D97299" w:rsidRDefault="00CB2596" w:rsidP="00CB2596">
      <w:pPr>
        <w:spacing w:line="276" w:lineRule="auto"/>
        <w:ind w:right="51"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8.2.2. darbo patirties veiklos srityje/vadovaujamo darbo patirties, kuris apskaičiuojamas sumuojant laikotarpius, kai buvo dirbamas analogiškas pareigybės aprašyme nustatytam tam tikros profesijos, specialybės ar vadovaujamas darbas;</w:t>
      </w:r>
    </w:p>
    <w:p w14:paraId="2EC8BAFA"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8.2.3. veiklos sudėtingumo lygį (apimtį), apibrėžiantį gebėjimą atlikti tam tikro sudėtingumo (lygio, apimties) užduotis;</w:t>
      </w:r>
    </w:p>
    <w:p w14:paraId="3EA0CADF" w14:textId="3993B29D" w:rsidR="00A248C4" w:rsidRPr="00D97299" w:rsidRDefault="00CB2596" w:rsidP="00A248C4">
      <w:pPr>
        <w:tabs>
          <w:tab w:val="left" w:pos="196"/>
        </w:tabs>
        <w:spacing w:line="276" w:lineRule="auto"/>
        <w:ind w:right="49" w:firstLine="709"/>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8.2.4. atsakomybės lygį, apibrėžiantį pareigybės, kuri dalyvauja analizuojamos funkcijos atlikime, faktinį atsakomybės poveikio lygį už laukiamą rezultatą.</w:t>
      </w:r>
    </w:p>
    <w:p w14:paraId="6CC670DF" w14:textId="13E4FDB2" w:rsidR="00A248C4" w:rsidRPr="00D97299" w:rsidRDefault="00CB2596" w:rsidP="00A248C4">
      <w:pPr>
        <w:tabs>
          <w:tab w:val="left" w:pos="196"/>
        </w:tabs>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9. Kiekvienas kriterijus skirstomas į penkis lygius (Darbo apmokėjimo sistemos 1 priedas). Žemiausias lygis yra I, aukščiausias lygis yra V. Kriterijaus lygiuose nustatyti procentinės dalies  intervalai, atitinkamai: I lygyje – nuo 5 iki 15 procentinė dalis, II lygyje – nuo 16 iki 20 procentinė dalis, III lygyje – nuo 21 iki 25 procentinė dalis, IV lygyje – nuo 26 iki 30 procentinė dalis, V lygyje – nuo 31 ir daugiau procentinė dalis.</w:t>
      </w:r>
    </w:p>
    <w:p w14:paraId="002AEA63" w14:textId="77777777" w:rsidR="00CB2596" w:rsidRDefault="00CB2596" w:rsidP="00CB2596">
      <w:pPr>
        <w:tabs>
          <w:tab w:val="left" w:pos="196"/>
        </w:tabs>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10. Kiekviena pareigybė priskiriama kriterijų atitinkamiems lygiams ir  nustatoma konkreti procentinė dalis iš intervalo. </w:t>
      </w:r>
    </w:p>
    <w:p w14:paraId="5E94FC8B" w14:textId="77777777" w:rsidR="00D83D18" w:rsidRDefault="00D83D18" w:rsidP="00CB2596">
      <w:pPr>
        <w:tabs>
          <w:tab w:val="left" w:pos="196"/>
        </w:tabs>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p>
    <w:p w14:paraId="14A9394A" w14:textId="77777777" w:rsidR="00D83D18" w:rsidRPr="00D97299" w:rsidRDefault="00D83D18" w:rsidP="00CB2596">
      <w:pPr>
        <w:tabs>
          <w:tab w:val="left" w:pos="196"/>
        </w:tabs>
        <w:autoSpaceDE w:val="0"/>
        <w:autoSpaceDN w:val="0"/>
        <w:adjustRightInd w:val="0"/>
        <w:spacing w:line="276" w:lineRule="auto"/>
        <w:ind w:firstLine="709"/>
        <w:jc w:val="both"/>
        <w:rPr>
          <w:rFonts w:ascii="Times New Roman" w:eastAsia="CIDFont+F2" w:hAnsi="Times New Roman" w:cs="Times New Roman"/>
          <w:strike/>
          <w:kern w:val="0"/>
          <w:sz w:val="24"/>
          <w:szCs w:val="24"/>
          <w14:ligatures w14:val="none"/>
        </w:rPr>
      </w:pPr>
    </w:p>
    <w:p w14:paraId="096E85E6" w14:textId="77777777" w:rsidR="00CB2596" w:rsidRPr="00D97299" w:rsidRDefault="00CB2596" w:rsidP="00CB2596">
      <w:pPr>
        <w:tabs>
          <w:tab w:val="left" w:pos="196"/>
        </w:tabs>
        <w:spacing w:line="276" w:lineRule="auto"/>
        <w:ind w:firstLine="709"/>
        <w:jc w:val="center"/>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lastRenderedPageBreak/>
        <w:t>IV SKYRIUS</w:t>
      </w:r>
    </w:p>
    <w:p w14:paraId="7013894B" w14:textId="77777777" w:rsidR="00CB2596" w:rsidRPr="00D97299" w:rsidRDefault="00CB2596" w:rsidP="00CB2596">
      <w:pPr>
        <w:tabs>
          <w:tab w:val="left" w:pos="196"/>
        </w:tabs>
        <w:spacing w:line="276" w:lineRule="auto"/>
        <w:ind w:firstLine="709"/>
        <w:jc w:val="center"/>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t>PAREIGYBIŲ GRUPAVIMAS</w:t>
      </w:r>
    </w:p>
    <w:p w14:paraId="3886E811" w14:textId="77777777"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p>
    <w:p w14:paraId="2A819909" w14:textId="77777777"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bCs/>
          <w:kern w:val="0"/>
          <w:sz w:val="24"/>
          <w:szCs w:val="24"/>
          <w14:ligatures w14:val="none"/>
        </w:rPr>
        <w:t xml:space="preserve">11. </w:t>
      </w:r>
      <w:r w:rsidRPr="00D97299">
        <w:rPr>
          <w:rFonts w:ascii="Times New Roman" w:eastAsia="Times New Roman" w:hAnsi="Times New Roman" w:cs="Times New Roman"/>
          <w:kern w:val="0"/>
          <w:sz w:val="24"/>
          <w:szCs w:val="24"/>
          <w14:ligatures w14:val="none"/>
        </w:rPr>
        <w:t>Pareigybės į pakopas grupuojamos taip:</w:t>
      </w:r>
    </w:p>
    <w:p w14:paraId="48D8C556" w14:textId="6878E114"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11.1.</w:t>
      </w:r>
      <w:r w:rsidR="00A248C4">
        <w:rPr>
          <w:rFonts w:ascii="Times New Roman" w:eastAsia="Times New Roman" w:hAnsi="Times New Roman" w:cs="Times New Roman"/>
          <w:kern w:val="0"/>
          <w:sz w:val="24"/>
          <w:szCs w:val="24"/>
          <w14:ligatures w14:val="none"/>
        </w:rPr>
        <w:t xml:space="preserve">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w:t>
      </w:r>
      <w:r w:rsidR="00A248C4">
        <w:rPr>
          <w:rFonts w:ascii="Times New Roman" w:eastAsia="Times New Roman" w:hAnsi="Times New Roman" w:cs="Times New Roman"/>
          <w:kern w:val="0"/>
          <w:sz w:val="24"/>
          <w:szCs w:val="24"/>
          <w14:ligatures w14:val="none"/>
        </w:rPr>
        <w:t xml:space="preserve">darbuotojų </w:t>
      </w:r>
      <w:r w:rsidRPr="00D97299">
        <w:rPr>
          <w:rFonts w:ascii="Times New Roman" w:eastAsia="Times New Roman" w:hAnsi="Times New Roman" w:cs="Times New Roman"/>
          <w:kern w:val="0"/>
          <w:sz w:val="24"/>
          <w:szCs w:val="24"/>
          <w14:ligatures w14:val="none"/>
        </w:rPr>
        <w:t>pareigybės grupuojamos į pakopas išlaikant pareigybių grupių hierarchinės struktūros vientisumą nuo aukščiausios iki žemiausios pareigybių grupės bei vadovaujantis Darbo apmokėjimo sistemos 8.2 papunktyje nustatytais pareigybių lyginimo ir pareiginės algos koeficiento dydžio nustatymo kriterijais;</w:t>
      </w:r>
    </w:p>
    <w:p w14:paraId="3F1750A1" w14:textId="50F7AD54" w:rsidR="00CB2596" w:rsidRPr="00D97299" w:rsidRDefault="00CB2596" w:rsidP="00CB2596">
      <w:pPr>
        <w:spacing w:line="276" w:lineRule="auto"/>
        <w:ind w:firstLine="709"/>
        <w:jc w:val="both"/>
        <w:rPr>
          <w:rFonts w:ascii="Times New Roman" w:eastAsia="Times New Roman" w:hAnsi="Times New Roman" w:cs="Times New Roman"/>
          <w:strike/>
          <w:kern w:val="0"/>
          <w:sz w:val="24"/>
          <w:szCs w:val="24"/>
          <w14:ligatures w14:val="none"/>
        </w:rPr>
      </w:pPr>
      <w:r w:rsidRPr="00D97299">
        <w:rPr>
          <w:rFonts w:ascii="Times New Roman" w:eastAsia="Times New Roman" w:hAnsi="Times New Roman" w:cs="Times New Roman"/>
          <w:kern w:val="0"/>
          <w:sz w:val="24"/>
          <w:szCs w:val="24"/>
          <w14:ligatures w14:val="none"/>
        </w:rPr>
        <w:t xml:space="preserve">11.2. </w:t>
      </w:r>
      <w:r w:rsidR="00A248C4">
        <w:rPr>
          <w:rFonts w:ascii="Times New Roman" w:eastAsia="Times New Roman" w:hAnsi="Times New Roman" w:cs="Times New Roman"/>
          <w:kern w:val="0"/>
          <w:sz w:val="24"/>
          <w:szCs w:val="24"/>
          <w14:ligatures w14:val="none"/>
        </w:rPr>
        <w:t xml:space="preserve">skirtingos darbuotojų </w:t>
      </w:r>
      <w:r w:rsidRPr="00D97299">
        <w:rPr>
          <w:rFonts w:ascii="Times New Roman" w:eastAsia="Times New Roman" w:hAnsi="Times New Roman" w:cs="Times New Roman"/>
          <w:kern w:val="0"/>
          <w:sz w:val="24"/>
          <w:szCs w:val="24"/>
          <w14:ligatures w14:val="none"/>
        </w:rPr>
        <w:t>pareigybės lyginamos tarpusavyje vadovaujantis Darbo apmokėjimo sistemos 8.2 papunktyje nustatytais pareigybių lyginimo ir pareiginės algos koeficiento dydžio nustatymo kriterijais; panašiausios pareigybės pagal pareigybės aprašyme nustatytas funkcijas grupuojamos į vieną pareigybių pakopą; skirting</w:t>
      </w:r>
      <w:r w:rsidR="00A248C4">
        <w:rPr>
          <w:rFonts w:ascii="Times New Roman" w:eastAsia="Times New Roman" w:hAnsi="Times New Roman" w:cs="Times New Roman"/>
          <w:kern w:val="0"/>
          <w:sz w:val="24"/>
          <w:szCs w:val="24"/>
          <w14:ligatures w14:val="none"/>
        </w:rPr>
        <w:t xml:space="preserve">os darbuotojų pareigybės </w:t>
      </w:r>
      <w:r w:rsidRPr="00D97299">
        <w:rPr>
          <w:rFonts w:ascii="Times New Roman" w:eastAsia="Times New Roman" w:hAnsi="Times New Roman" w:cs="Times New Roman"/>
          <w:kern w:val="0"/>
          <w:sz w:val="24"/>
          <w:szCs w:val="24"/>
          <w14:ligatures w14:val="none"/>
        </w:rPr>
        <w:t>toje pačioje pareigybių pakopoje</w:t>
      </w:r>
      <w:r w:rsidR="00A248C4">
        <w:rPr>
          <w:rFonts w:ascii="Times New Roman" w:eastAsia="Times New Roman" w:hAnsi="Times New Roman" w:cs="Times New Roman"/>
          <w:kern w:val="0"/>
          <w:sz w:val="24"/>
          <w:szCs w:val="24"/>
          <w14:ligatures w14:val="none"/>
        </w:rPr>
        <w:t xml:space="preserve"> </w:t>
      </w:r>
      <w:r w:rsidRPr="00D97299">
        <w:rPr>
          <w:rFonts w:ascii="Times New Roman" w:eastAsia="Times New Roman" w:hAnsi="Times New Roman" w:cs="Times New Roman"/>
          <w:kern w:val="0"/>
          <w:sz w:val="24"/>
          <w:szCs w:val="24"/>
          <w14:ligatures w14:val="none"/>
        </w:rPr>
        <w:t xml:space="preserve">ne visuomet bus palyginamos savo funkcijomis; pagal pareigybių skirtumus ir bendrumus pareigybės paskirstomos į bendrą pareigybių struktūrą; </w:t>
      </w:r>
    </w:p>
    <w:p w14:paraId="7C7D08E6" w14:textId="48C144B5"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11.3.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pareigybių struktūra peržiūrima ir atnaujinama dėl struktūrinių pertvarkymų ar darbo organizavimo pokyčių (visiškai keičiasi arba deleguojamos naujos funkcijos) arba, kai steigiamos naujos pareigybės.</w:t>
      </w:r>
    </w:p>
    <w:p w14:paraId="63CB6CA5" w14:textId="77777777" w:rsidR="00CB2596" w:rsidRPr="00D97299" w:rsidRDefault="00CB2596" w:rsidP="00CB2596">
      <w:pPr>
        <w:tabs>
          <w:tab w:val="left" w:pos="0"/>
          <w:tab w:val="left" w:pos="1418"/>
        </w:tabs>
        <w:spacing w:line="276" w:lineRule="auto"/>
        <w:ind w:right="49" w:firstLine="0"/>
        <w:jc w:val="center"/>
        <w:rPr>
          <w:rFonts w:ascii="Times New Roman" w:eastAsia="Times New Roman" w:hAnsi="Times New Roman" w:cs="Times New Roman"/>
          <w:b/>
          <w:kern w:val="0"/>
          <w:sz w:val="24"/>
          <w:szCs w:val="24"/>
          <w:highlight w:val="yellow"/>
          <w14:ligatures w14:val="none"/>
        </w:rPr>
      </w:pPr>
    </w:p>
    <w:p w14:paraId="0E13D0FC" w14:textId="77777777" w:rsidR="00CB2596" w:rsidRPr="00D97299" w:rsidRDefault="00CB2596" w:rsidP="00CB2596">
      <w:pPr>
        <w:spacing w:line="276" w:lineRule="auto"/>
        <w:ind w:firstLine="709"/>
        <w:jc w:val="center"/>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t>V SKYRIUS</w:t>
      </w:r>
    </w:p>
    <w:p w14:paraId="2944FB43" w14:textId="77777777" w:rsidR="00CB2596" w:rsidRPr="00D97299" w:rsidRDefault="00CB2596" w:rsidP="00CB2596">
      <w:pPr>
        <w:spacing w:line="276" w:lineRule="auto"/>
        <w:ind w:firstLine="709"/>
        <w:jc w:val="center"/>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t>PAREIGINIŲ ALGOS KOEFICIENTŲ NUSTATYMO INTERVALAI</w:t>
      </w:r>
    </w:p>
    <w:p w14:paraId="5667F728" w14:textId="77777777" w:rsidR="00CB2596" w:rsidRPr="00D97299" w:rsidRDefault="00CB2596" w:rsidP="00CB2596">
      <w:pPr>
        <w:spacing w:line="276" w:lineRule="auto"/>
        <w:ind w:firstLine="709"/>
        <w:jc w:val="center"/>
        <w:rPr>
          <w:rFonts w:ascii="Times New Roman" w:eastAsia="Times New Roman" w:hAnsi="Times New Roman" w:cs="Times New Roman"/>
          <w:b/>
          <w:bCs/>
          <w:kern w:val="0"/>
          <w:sz w:val="24"/>
          <w:szCs w:val="24"/>
          <w14:ligatures w14:val="none"/>
        </w:rPr>
      </w:pPr>
    </w:p>
    <w:p w14:paraId="6D818DC0" w14:textId="66718AB8"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bookmarkStart w:id="0" w:name="_Hlk159381428"/>
      <w:r w:rsidRPr="00D97299">
        <w:rPr>
          <w:rFonts w:ascii="Times New Roman" w:eastAsia="Times New Roman" w:hAnsi="Times New Roman" w:cs="Times New Roman"/>
          <w:kern w:val="0"/>
          <w:sz w:val="24"/>
          <w:szCs w:val="24"/>
          <w14:ligatures w14:val="none"/>
        </w:rPr>
        <w:t xml:space="preserve">12. Kiekvienai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pareigybės pakopai nustatoma pareiginės algos koeficientų minimali, maksimali ir vidurinė reikšmės (toliau – intervalo plotis). </w:t>
      </w:r>
    </w:p>
    <w:p w14:paraId="1E27DEE3" w14:textId="77777777"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13. Intervalo plotis sudaro nuo +/–20 %</w:t>
      </w:r>
      <w:r w:rsidRPr="00D97299">
        <w:rPr>
          <w:rFonts w:ascii="Times New Roman" w:eastAsia="Times New Roman" w:hAnsi="Times New Roman" w:cs="Times New Roman"/>
          <w:i/>
          <w:iCs/>
          <w:kern w:val="0"/>
          <w:sz w:val="24"/>
          <w:szCs w:val="24"/>
          <w14:ligatures w14:val="none"/>
        </w:rPr>
        <w:t xml:space="preserve"> </w:t>
      </w:r>
      <w:r w:rsidRPr="00D97299">
        <w:rPr>
          <w:rFonts w:ascii="Times New Roman" w:eastAsia="Times New Roman" w:hAnsi="Times New Roman" w:cs="Times New Roman"/>
          <w:kern w:val="0"/>
          <w:sz w:val="24"/>
          <w:szCs w:val="24"/>
          <w14:ligatures w14:val="none"/>
        </w:rPr>
        <w:t xml:space="preserve"> intervalo vidurio reikšmės; intervalo plotis suteikia galimybę nustatyti pagrįstai skirtingą atlygį konkretiems darbuotojams pagal jų individualias kompetencijas, patirtį ir rezultatus.</w:t>
      </w:r>
    </w:p>
    <w:p w14:paraId="7A9E5FBC" w14:textId="77777777"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14. Žingsnis tarp pareigybių pakopų yra nuo 5 % iki 15 %, t. y. pareigybės, esančios žemesnėje pakopoje, koeficiento maksimali reikšmė yra nuo 5 % iki 15 % (priklausomai nuo pareigybių) mažesnė už pareigybės, esančios aukštesnėje pakopoje, koeficiento maksimalią reikšmę. </w:t>
      </w:r>
    </w:p>
    <w:p w14:paraId="28CBB51F" w14:textId="64A20730"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15. Žemiausios (pirmos) pareigybių pakopos minimali pareiginės algos intervalo reikšmė atitinka mažiausią </w:t>
      </w:r>
      <w:r w:rsidR="00A248C4">
        <w:rPr>
          <w:rFonts w:ascii="Times New Roman" w:eastAsia="Times New Roman" w:hAnsi="Times New Roman" w:cs="Times New Roman"/>
          <w:kern w:val="0"/>
          <w:sz w:val="24"/>
          <w:szCs w:val="24"/>
          <w14:ligatures w14:val="none"/>
        </w:rPr>
        <w:t xml:space="preserve">Centro </w:t>
      </w:r>
      <w:r w:rsidRPr="00D97299">
        <w:rPr>
          <w:rFonts w:ascii="Times New Roman" w:eastAsia="Times New Roman" w:hAnsi="Times New Roman" w:cs="Times New Roman"/>
          <w:kern w:val="0"/>
          <w:sz w:val="24"/>
          <w:szCs w:val="24"/>
          <w14:ligatures w14:val="none"/>
        </w:rPr>
        <w:t>darbuotojo turimą pareiginės algos koeficientą.</w:t>
      </w:r>
    </w:p>
    <w:p w14:paraId="29F029A0" w14:textId="369CBF6C"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16. Aukščiausios pareigybių pakopos maksimali pareiginės algos intervalo reikšmė atitinka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direktoriui </w:t>
      </w:r>
      <w:r w:rsidRPr="00D97299">
        <w:rPr>
          <w:rFonts w:ascii="Times New Roman" w:eastAsia="Times New Roman" w:hAnsi="Times New Roman" w:cs="Times New Roman"/>
          <w:kern w:val="0"/>
          <w:sz w:val="24"/>
          <w:szCs w:val="24"/>
          <w:lang w:eastAsia="lt-LT"/>
          <w14:ligatures w14:val="none"/>
        </w:rPr>
        <w:t>Lietuvos Respublikos biudžetinių įstaigų darbuotojų darbo apmokėjimo ir komisijų narių atlygio už darbą įstatymo 1 priede nustatytą pareiginės algos koeficiento</w:t>
      </w:r>
      <w:r w:rsidRPr="00D97299">
        <w:rPr>
          <w:rFonts w:ascii="Times New Roman" w:eastAsia="Times New Roman" w:hAnsi="Times New Roman" w:cs="Times New Roman"/>
          <w:kern w:val="0"/>
          <w:sz w:val="24"/>
          <w:szCs w:val="24"/>
          <w14:ligatures w14:val="none"/>
        </w:rPr>
        <w:t xml:space="preserve"> maksimalią reikšmę.</w:t>
      </w:r>
    </w:p>
    <w:p w14:paraId="7D799DE9" w14:textId="77777777"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17. Tarpinių pareigybių pakopų pareiginės algos intervalų maksimalios ir minimalios reikšmės nustatomos išlaikant nuoseklų intervalo plotį ir intervalo didėjimą, kylant nuo žemesnių į aukštesnes pareigybių pakopas.</w:t>
      </w:r>
    </w:p>
    <w:p w14:paraId="3DABFC17" w14:textId="77777777" w:rsidR="00CB2596" w:rsidRPr="00D97299"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18. Darbuotojo pareiginės algos minimalus koeficientas negali būti mažesnis nei 1,1 Vyriausybės patvirtintos minimalios mėnesinės algos ir nei nustatytas Biudžetinių įstaigų darbuotojų darbo apmokėjimo ir komisijos narių atlygio už darbą įstatymo 1 priede, o darbuotojų, kurių pareigybė priskiriama D lygiui, – pareiginė alga negali būti mažesnė kaip Lietuvos Respublikos Vyriausybės patvirtinta minimalioji mėnesinė alga. </w:t>
      </w:r>
    </w:p>
    <w:p w14:paraId="09F2CF5B" w14:textId="766CEDCD"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lastRenderedPageBreak/>
        <w:t xml:space="preserve">19. Pareiginės algos koeficientų intervalai peržiūrimi ir pakeičiami pasikeitus darbo rinkos sąlygoms, įstatymuose nustatytoms minimalioms pareiginės algos koeficientų riboms, darbo užmokesčio fondui bei </w:t>
      </w:r>
      <w:r w:rsidR="00621693">
        <w:rPr>
          <w:rFonts w:ascii="Times New Roman" w:eastAsia="Times New Roman" w:hAnsi="Times New Roman" w:cs="Times New Roman"/>
          <w:kern w:val="0"/>
          <w:sz w:val="24"/>
          <w:szCs w:val="24"/>
          <w14:ligatures w14:val="none"/>
        </w:rPr>
        <w:t>Centr</w:t>
      </w:r>
      <w:r w:rsidR="00476416">
        <w:rPr>
          <w:rFonts w:ascii="Times New Roman" w:eastAsia="Times New Roman" w:hAnsi="Times New Roman" w:cs="Times New Roman"/>
          <w:kern w:val="0"/>
          <w:sz w:val="24"/>
          <w:szCs w:val="24"/>
          <w14:ligatures w14:val="none"/>
        </w:rPr>
        <w:t xml:space="preserve">ui </w:t>
      </w:r>
      <w:r w:rsidRPr="00D97299">
        <w:rPr>
          <w:rFonts w:ascii="Times New Roman" w:eastAsia="Times New Roman" w:hAnsi="Times New Roman" w:cs="Times New Roman"/>
          <w:kern w:val="0"/>
          <w:sz w:val="24"/>
          <w:szCs w:val="24"/>
          <w14:ligatures w14:val="none"/>
        </w:rPr>
        <w:t xml:space="preserve">priskirtoms funkcijoms. </w:t>
      </w:r>
    </w:p>
    <w:p w14:paraId="43099719" w14:textId="070764AB"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20. Naujai į darbą priimamiems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darbuotojams pareiginė alga nustatoma įvertinus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finansines galimybes bei atsižvelgiant į šios Darbo apmokėjimo sistemos 8.2 </w:t>
      </w:r>
      <w:r w:rsidR="00A248C4">
        <w:rPr>
          <w:rFonts w:ascii="Times New Roman" w:eastAsia="Times New Roman" w:hAnsi="Times New Roman" w:cs="Times New Roman"/>
          <w:kern w:val="0"/>
          <w:sz w:val="24"/>
          <w:szCs w:val="24"/>
          <w14:ligatures w14:val="none"/>
        </w:rPr>
        <w:t>pa</w:t>
      </w:r>
      <w:r w:rsidRPr="00D97299">
        <w:rPr>
          <w:rFonts w:ascii="Times New Roman" w:eastAsia="Times New Roman" w:hAnsi="Times New Roman" w:cs="Times New Roman"/>
          <w:kern w:val="0"/>
          <w:sz w:val="24"/>
          <w:szCs w:val="24"/>
          <w14:ligatures w14:val="none"/>
        </w:rPr>
        <w:t>punkt</w:t>
      </w:r>
      <w:r w:rsidR="00A248C4">
        <w:rPr>
          <w:rFonts w:ascii="Times New Roman" w:eastAsia="Times New Roman" w:hAnsi="Times New Roman" w:cs="Times New Roman"/>
          <w:kern w:val="0"/>
          <w:sz w:val="24"/>
          <w:szCs w:val="24"/>
          <w14:ligatures w14:val="none"/>
        </w:rPr>
        <w:t>yj</w:t>
      </w:r>
      <w:r w:rsidRPr="00D97299">
        <w:rPr>
          <w:rFonts w:ascii="Times New Roman" w:eastAsia="Times New Roman" w:hAnsi="Times New Roman" w:cs="Times New Roman"/>
          <w:kern w:val="0"/>
          <w:sz w:val="24"/>
          <w:szCs w:val="24"/>
          <w14:ligatures w14:val="none"/>
        </w:rPr>
        <w:t>e nustatytus pareigybių lyginimo ir</w:t>
      </w:r>
      <w:r w:rsidRPr="00D97299">
        <w:rPr>
          <w:rFonts w:ascii="Times New Roman" w:eastAsia="Times New Roman" w:hAnsi="Times New Roman" w:cs="Times New Roman"/>
          <w:b/>
          <w:bCs/>
          <w:i/>
          <w:iCs/>
          <w:kern w:val="0"/>
          <w:sz w:val="24"/>
          <w:szCs w:val="24"/>
          <w14:ligatures w14:val="none"/>
        </w:rPr>
        <w:t xml:space="preserve"> </w:t>
      </w:r>
      <w:r w:rsidRPr="00D97299">
        <w:rPr>
          <w:rFonts w:ascii="Times New Roman" w:eastAsia="Times New Roman" w:hAnsi="Times New Roman" w:cs="Times New Roman"/>
          <w:kern w:val="0"/>
          <w:sz w:val="24"/>
          <w:szCs w:val="24"/>
          <w14:ligatures w14:val="none"/>
        </w:rPr>
        <w:t>pareiginės algos koeficiento dydžio nustatymo kriterijus, pagal pareiginės algos koeficientų intervalų dydžius (pagal Darbo apmokėjimo sistemos 2 ir 3 priedus), tačiau skiriamas pareiginės algos koeficientas turi būti ne didesnis negu nustatytas (mokamas) pareigybės lygio vidurkis, išskyrus 21 punkte numatytą išimtį.</w:t>
      </w:r>
    </w:p>
    <w:p w14:paraId="61F66708" w14:textId="5E4DB49F" w:rsidR="00CB2596" w:rsidRPr="00D97299" w:rsidRDefault="00CB2596" w:rsidP="00CB2596">
      <w:pPr>
        <w:spacing w:line="276" w:lineRule="auto"/>
        <w:ind w:right="49" w:firstLine="709"/>
        <w:jc w:val="both"/>
        <w:rPr>
          <w:rFonts w:ascii="Times New Roman" w:eastAsia="Times New Roman" w:hAnsi="Times New Roman" w:cs="Times New Roman"/>
          <w:i/>
          <w:iCs/>
          <w:kern w:val="0"/>
          <w:sz w:val="24"/>
          <w:szCs w:val="24"/>
          <w14:ligatures w14:val="none"/>
        </w:rPr>
      </w:pPr>
      <w:r w:rsidRPr="00D97299">
        <w:rPr>
          <w:rFonts w:ascii="Times New Roman" w:eastAsia="Times New Roman" w:hAnsi="Times New Roman" w:cs="Times New Roman"/>
          <w:kern w:val="0"/>
          <w:sz w:val="24"/>
          <w:szCs w:val="24"/>
          <w14:ligatures w14:val="none"/>
        </w:rPr>
        <w:t xml:space="preserve">21. </w:t>
      </w:r>
      <w:r w:rsidRPr="00D97299">
        <w:rPr>
          <w:rFonts w:ascii="Times New Roman" w:eastAsia="Times New Roman" w:hAnsi="Times New Roman" w:cs="Times New Roman"/>
          <w:kern w:val="0"/>
          <w:sz w:val="24"/>
          <w:szCs w:val="24"/>
          <w:lang w:eastAsia="lt-LT"/>
          <w14:ligatures w14:val="none"/>
        </w:rPr>
        <w:t xml:space="preserve">Išimtiniais atvejais ir kai išskirtinių kompetencijų darbuotojų (pvz., pareigybė susijusi su itin siaurų, specifinių kompetencijų, žinių turėjimu) pasiūla darbo rinkoje yra itin ribota ir Vyriausybės ar jos įgaliotos institucijos nustatytas tam tikrų profesijų atstovų trūkumas Lietuvos Respublikos darbo rinkoje, nustatant darbo apmokėjimo sistemą, galimas nukrypimas nuo </w:t>
      </w:r>
      <w:r w:rsidRPr="00D97299">
        <w:rPr>
          <w:rFonts w:ascii="Times New Roman" w:eastAsia="Times New Roman" w:hAnsi="Times New Roman" w:cs="Times New Roman"/>
          <w:kern w:val="0"/>
          <w:sz w:val="24"/>
          <w:szCs w:val="24"/>
          <w14:ligatures w14:val="none"/>
        </w:rPr>
        <w:t xml:space="preserve">Darbo apmokėjimo sistemoje </w:t>
      </w:r>
      <w:r w:rsidRPr="00D97299">
        <w:rPr>
          <w:rFonts w:ascii="Times New Roman" w:eastAsia="Times New Roman" w:hAnsi="Times New Roman" w:cs="Times New Roman"/>
          <w:kern w:val="0"/>
          <w:sz w:val="24"/>
          <w:szCs w:val="24"/>
          <w:lang w:eastAsia="lt-LT"/>
          <w14:ligatures w14:val="none"/>
        </w:rPr>
        <w:t>nurodomų pareiginės algos koeficiento dydžio nustatymo kriterijų, nustatytų pareiginių algų nustatymo taisyklių ir pareigybių grupių hierarchinės struktūros vientisumo reikalavimo.</w:t>
      </w:r>
      <w:r w:rsidRPr="00D97299">
        <w:rPr>
          <w:rFonts w:ascii="Times New Roman" w:eastAsia="Times New Roman" w:hAnsi="Times New Roman" w:cs="Times New Roman"/>
          <w:kern w:val="0"/>
          <w:sz w:val="24"/>
          <w:szCs w:val="24"/>
          <w14:ligatures w14:val="none"/>
        </w:rPr>
        <w:t xml:space="preserve"> </w:t>
      </w:r>
      <w:r w:rsidRPr="00D97299">
        <w:rPr>
          <w:rFonts w:ascii="Times New Roman" w:eastAsia="Times New Roman" w:hAnsi="Times New Roman" w:cs="Times New Roman"/>
          <w:kern w:val="0"/>
          <w:sz w:val="24"/>
          <w:szCs w:val="24"/>
          <w:lang w:eastAsia="lt-LT"/>
          <w14:ligatures w14:val="none"/>
        </w:rPr>
        <w:t xml:space="preserve">Šiais atvejais biudžetinės įstaigos darbuotojui pagal įstaigos darbo apmokėjimo sistemą nustatytas pareiginės algos koeficientas gali būti didinamas iki 100 procentų, </w:t>
      </w:r>
      <w:r w:rsidRPr="00D97299">
        <w:rPr>
          <w:rFonts w:ascii="Times New Roman" w:eastAsia="Times New Roman" w:hAnsi="Times New Roman" w:cs="Times New Roman"/>
          <w:kern w:val="0"/>
          <w:sz w:val="24"/>
          <w:szCs w:val="24"/>
          <w14:ligatures w14:val="none"/>
        </w:rPr>
        <w:t xml:space="preserve">tačiau ne didesnis nei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direktoriui nustatytas pareiginės algos koeficientas.</w:t>
      </w:r>
    </w:p>
    <w:p w14:paraId="44DB8CA6" w14:textId="77777777" w:rsidR="00CB2596" w:rsidRPr="00D97299" w:rsidRDefault="00CB2596" w:rsidP="00CB2596">
      <w:pPr>
        <w:tabs>
          <w:tab w:val="left" w:pos="0"/>
          <w:tab w:val="left" w:pos="1418"/>
        </w:tabs>
        <w:spacing w:line="276" w:lineRule="auto"/>
        <w:ind w:right="49" w:firstLine="0"/>
        <w:jc w:val="center"/>
        <w:rPr>
          <w:rFonts w:ascii="Times New Roman" w:eastAsia="Times New Roman" w:hAnsi="Times New Roman" w:cs="Times New Roman"/>
          <w:kern w:val="0"/>
          <w:sz w:val="24"/>
          <w:szCs w:val="24"/>
          <w:highlight w:val="yellow"/>
          <w14:ligatures w14:val="none"/>
        </w:rPr>
      </w:pPr>
    </w:p>
    <w:bookmarkEnd w:id="0"/>
    <w:p w14:paraId="35AFA7FA" w14:textId="77777777" w:rsidR="00CB2596" w:rsidRPr="00D97299" w:rsidRDefault="00CB2596" w:rsidP="00CB2596">
      <w:pPr>
        <w:tabs>
          <w:tab w:val="left" w:pos="0"/>
          <w:tab w:val="left" w:pos="1418"/>
        </w:tabs>
        <w:spacing w:line="276" w:lineRule="auto"/>
        <w:ind w:right="49"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VI SKYRIUS</w:t>
      </w:r>
    </w:p>
    <w:p w14:paraId="2ECBFC56" w14:textId="77777777" w:rsidR="00CB2596" w:rsidRPr="00D97299" w:rsidRDefault="00CB2596" w:rsidP="00CB2596">
      <w:pPr>
        <w:tabs>
          <w:tab w:val="left" w:pos="0"/>
          <w:tab w:val="left" w:pos="1418"/>
        </w:tabs>
        <w:spacing w:line="276" w:lineRule="auto"/>
        <w:ind w:right="49" w:firstLine="0"/>
        <w:jc w:val="center"/>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b/>
          <w:kern w:val="0"/>
          <w:sz w:val="24"/>
          <w:szCs w:val="24"/>
          <w14:ligatures w14:val="none"/>
        </w:rPr>
        <w:t>PRIEMOKOS, SKATINIMAS IR VIENKARTINĖS PINIGINĖS IŠMOKOS</w:t>
      </w:r>
    </w:p>
    <w:p w14:paraId="629C32E7" w14:textId="77777777" w:rsidR="00CB2596" w:rsidRPr="00D97299" w:rsidRDefault="00CB2596" w:rsidP="00CB2596">
      <w:pPr>
        <w:tabs>
          <w:tab w:val="left" w:pos="0"/>
          <w:tab w:val="left" w:pos="1418"/>
        </w:tabs>
        <w:spacing w:line="276" w:lineRule="auto"/>
        <w:ind w:right="49" w:firstLine="709"/>
        <w:jc w:val="center"/>
        <w:rPr>
          <w:rFonts w:ascii="Times New Roman" w:eastAsia="Times New Roman" w:hAnsi="Times New Roman" w:cs="Times New Roman"/>
          <w:kern w:val="0"/>
          <w:sz w:val="24"/>
          <w:szCs w:val="24"/>
          <w14:ligatures w14:val="none"/>
        </w:rPr>
      </w:pPr>
    </w:p>
    <w:p w14:paraId="1D59A295" w14:textId="77777777" w:rsidR="00CB2596" w:rsidRPr="00D97299" w:rsidRDefault="00CB2596" w:rsidP="00CB2596">
      <w:pPr>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22. Priemokos darbuotojams skiriamos už:</w:t>
      </w:r>
    </w:p>
    <w:p w14:paraId="12BEFFBB" w14:textId="19BB2104" w:rsidR="00CB2596" w:rsidRPr="00D97299" w:rsidRDefault="00CB2596" w:rsidP="00CB2596">
      <w:pPr>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22.1. pavadavimą, kai raštu pavedama laikinai atlikti darbuotojo</w:t>
      </w:r>
      <w:r w:rsidR="00B109DD">
        <w:rPr>
          <w:rFonts w:ascii="Times New Roman" w:eastAsia="Calibri" w:hAnsi="Times New Roman" w:cs="Times New Roman"/>
          <w:kern w:val="0"/>
          <w:sz w:val="24"/>
          <w:szCs w:val="24"/>
          <w14:ligatures w14:val="none"/>
        </w:rPr>
        <w:t xml:space="preserve"> </w:t>
      </w:r>
      <w:r w:rsidRPr="00D97299">
        <w:rPr>
          <w:rFonts w:ascii="Times New Roman" w:eastAsia="Calibri" w:hAnsi="Times New Roman" w:cs="Times New Roman"/>
          <w:kern w:val="0"/>
          <w:sz w:val="24"/>
          <w:szCs w:val="24"/>
          <w14:ligatures w14:val="none"/>
        </w:rPr>
        <w:t>pareigybei nustatytas funkcijas;</w:t>
      </w:r>
    </w:p>
    <w:p w14:paraId="446554FE" w14:textId="77777777" w:rsidR="00CB2596" w:rsidRPr="00D97299" w:rsidRDefault="00CB2596" w:rsidP="00CB2596">
      <w:pPr>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22.2. papildomų užduočių, suformuluotų raštu, atlikimą, kai dėl to viršijamas įprastas darbo krūvis arba kai atliekamos pareigybės aprašyme nenumatytos funkcijos;</w:t>
      </w:r>
    </w:p>
    <w:p w14:paraId="7E7A669E" w14:textId="77777777" w:rsidR="00CB2596" w:rsidRPr="00D97299" w:rsidRDefault="00CB2596" w:rsidP="00CB2596">
      <w:pPr>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22.3. įprastą darbo krūvį viršijančią veiklą, kai yra padidėjęs darbų mastas atliekant pareigybės aprašyme nustatytas funkcijas neviršijant nustatytos darbo laiko trukmės.</w:t>
      </w:r>
    </w:p>
    <w:p w14:paraId="38BFAD24" w14:textId="44329C30" w:rsidR="00CB2596" w:rsidRPr="00D97299" w:rsidRDefault="00CB2596" w:rsidP="00CB2596">
      <w:pPr>
        <w:spacing w:line="276" w:lineRule="auto"/>
        <w:ind w:right="51"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23. Darbuotojo tiesioginis vadovas, įvertinęs darbuotojui susidariusį papildomą darbo krūvį ar skiriamas papildomas pareigas ar užduotis, siūlo skirti darbuotojui priemoką, pateikdamas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direktoriui motyvuotą tarnybinį pranešimą, kuriame turi būti konkrečiai nurodoma </w:t>
      </w:r>
      <w:r w:rsidRPr="00D97299">
        <w:rPr>
          <w:rFonts w:ascii="Times New Roman" w:eastAsia="Times New Roman" w:hAnsi="Times New Roman" w:cs="Times New Roman"/>
          <w:b/>
          <w:bCs/>
          <w:i/>
          <w:kern w:val="0"/>
          <w:sz w:val="24"/>
          <w:szCs w:val="24"/>
          <w14:ligatures w14:val="none"/>
        </w:rPr>
        <w:t>priemokos mokėjimo pagrindas (faktinis ir teisinis</w:t>
      </w:r>
      <w:r w:rsidRPr="00D97299">
        <w:rPr>
          <w:rFonts w:ascii="Times New Roman" w:eastAsia="Times New Roman" w:hAnsi="Times New Roman" w:cs="Times New Roman"/>
          <w:i/>
          <w:kern w:val="0"/>
          <w:sz w:val="24"/>
          <w:szCs w:val="24"/>
          <w14:ligatures w14:val="none"/>
        </w:rPr>
        <w:t>),</w:t>
      </w:r>
      <w:r w:rsidRPr="00D97299">
        <w:rPr>
          <w:rFonts w:ascii="Times New Roman" w:eastAsia="Times New Roman" w:hAnsi="Times New Roman" w:cs="Times New Roman"/>
          <w:i/>
          <w:color w:val="0000FF"/>
          <w:kern w:val="0"/>
          <w:sz w:val="24"/>
          <w:szCs w:val="24"/>
          <w14:ligatures w14:val="none"/>
        </w:rPr>
        <w:t xml:space="preserve"> </w:t>
      </w:r>
      <w:r w:rsidRPr="00D97299">
        <w:rPr>
          <w:rFonts w:ascii="Times New Roman" w:eastAsia="Times New Roman" w:hAnsi="Times New Roman" w:cs="Times New Roman"/>
          <w:kern w:val="0"/>
          <w:sz w:val="24"/>
          <w:szCs w:val="24"/>
          <w14:ligatures w14:val="none"/>
        </w:rPr>
        <w:t>už kokį papildomą darbo krūvį ar už kokių papildomų pareigų ar užduočių atlikimą siūloma skirti priemoką, nurodant konkretų terminą,</w:t>
      </w:r>
      <w:r w:rsidRPr="00D97299">
        <w:rPr>
          <w:rFonts w:ascii="Times New Roman" w:eastAsia="Times New Roman" w:hAnsi="Times New Roman" w:cs="Times New Roman"/>
          <w:i/>
          <w:color w:val="0000FF"/>
          <w:kern w:val="0"/>
          <w:sz w:val="24"/>
          <w:szCs w:val="24"/>
          <w14:ligatures w14:val="none"/>
        </w:rPr>
        <w:t xml:space="preserve"> </w:t>
      </w:r>
      <w:r w:rsidRPr="00D97299">
        <w:rPr>
          <w:rFonts w:ascii="Times New Roman" w:eastAsia="Times New Roman" w:hAnsi="Times New Roman" w:cs="Times New Roman"/>
          <w:b/>
          <w:bCs/>
          <w:i/>
          <w:kern w:val="0"/>
          <w:sz w:val="24"/>
          <w:szCs w:val="24"/>
          <w14:ligatures w14:val="none"/>
        </w:rPr>
        <w:t>siūlomas priemokos dydis</w:t>
      </w:r>
      <w:r w:rsidRPr="00D97299">
        <w:rPr>
          <w:rFonts w:ascii="Times New Roman" w:eastAsia="Times New Roman" w:hAnsi="Times New Roman" w:cs="Times New Roman"/>
          <w:kern w:val="0"/>
          <w:sz w:val="24"/>
          <w:szCs w:val="24"/>
          <w14:ligatures w14:val="none"/>
        </w:rPr>
        <w:t xml:space="preserve">.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direktoriui tiesiogiai pavaldūs darbuotojai dėl priemokos skyrimo pateikia prašymą.</w:t>
      </w:r>
    </w:p>
    <w:p w14:paraId="2C620DBA" w14:textId="0F752535"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highlight w:val="yellow"/>
          <w14:ligatures w14:val="none"/>
        </w:rPr>
      </w:pPr>
      <w:r w:rsidRPr="00D97299">
        <w:rPr>
          <w:rFonts w:ascii="Times New Roman" w:eastAsia="Calibri" w:hAnsi="Times New Roman" w:cs="Times New Roman"/>
          <w:kern w:val="0"/>
          <w:sz w:val="24"/>
          <w:szCs w:val="24"/>
          <w14:ligatures w14:val="none"/>
        </w:rPr>
        <w:t>24. Kiekviena Darbo apmokėjimo sistemos 22.1–22.3  papunkčiuose nurodyta p</w:t>
      </w:r>
      <w:r w:rsidRPr="00D97299">
        <w:rPr>
          <w:rFonts w:ascii="Times New Roman" w:eastAsia="Times New Roman" w:hAnsi="Times New Roman" w:cs="Times New Roman"/>
          <w:kern w:val="0"/>
          <w:sz w:val="24"/>
          <w:szCs w:val="24"/>
          <w:lang w:eastAsia="lt-LT"/>
          <w14:ligatures w14:val="none"/>
        </w:rPr>
        <w:t xml:space="preserve">riemoka negali būti mažesnė kaip 10 procentų pareiginės algos, bet nedidesnė nei 40 procentų. </w:t>
      </w:r>
      <w:r w:rsidRPr="00D97299">
        <w:rPr>
          <w:rFonts w:ascii="Times New Roman" w:eastAsia="Times New Roman" w:hAnsi="Times New Roman" w:cs="Times New Roman"/>
          <w:kern w:val="0"/>
          <w:sz w:val="24"/>
          <w:szCs w:val="24"/>
          <w14:ligatures w14:val="none"/>
        </w:rPr>
        <w:t xml:space="preserve">Nustatomų priemokų sumos dydis negali viršyti 80 procentų pareiginės algos. Konkrečią priemoką įvertinus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finansines galimybes skiria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direktorius.</w:t>
      </w:r>
    </w:p>
    <w:p w14:paraId="48B575A2" w14:textId="77777777" w:rsidR="00CB2596" w:rsidRPr="00C072B6" w:rsidRDefault="00CB2596" w:rsidP="00CB2596">
      <w:pPr>
        <w:spacing w:line="276" w:lineRule="auto"/>
        <w:ind w:right="51" w:firstLine="709"/>
        <w:jc w:val="both"/>
        <w:rPr>
          <w:rFonts w:ascii="Times New Roman" w:eastAsia="Times New Roman" w:hAnsi="Times New Roman" w:cs="Times New Roman"/>
          <w:kern w:val="0"/>
          <w:sz w:val="24"/>
          <w:szCs w:val="24"/>
          <w14:ligatures w14:val="none"/>
        </w:rPr>
      </w:pPr>
      <w:r w:rsidRPr="00C072B6">
        <w:rPr>
          <w:rFonts w:ascii="Times New Roman" w:eastAsia="Calibri" w:hAnsi="Times New Roman" w:cs="Times New Roman"/>
          <w:kern w:val="0"/>
          <w:sz w:val="24"/>
          <w:szCs w:val="24"/>
          <w14:ligatures w14:val="none"/>
        </w:rPr>
        <w:t>25. Priemokos darbuotojams skiriamos ne ilgesniam laikotarpiui nei iki einamųjų kalendorinių metų pabaigos.</w:t>
      </w:r>
    </w:p>
    <w:p w14:paraId="746E9241" w14:textId="3D3A0DDF" w:rsidR="00CB2596" w:rsidRPr="00C072B6" w:rsidRDefault="00CB2596" w:rsidP="00AA055C">
      <w:pPr>
        <w:rPr>
          <w:rFonts w:ascii="Times New Roman" w:hAnsi="Times New Roman" w:cs="Times New Roman"/>
          <w:sz w:val="24"/>
          <w:szCs w:val="24"/>
        </w:rPr>
      </w:pPr>
      <w:r w:rsidRPr="00C072B6">
        <w:rPr>
          <w:rFonts w:ascii="Times New Roman" w:hAnsi="Times New Roman" w:cs="Times New Roman"/>
          <w:sz w:val="24"/>
          <w:szCs w:val="24"/>
        </w:rPr>
        <w:lastRenderedPageBreak/>
        <w:t xml:space="preserve">26. Priemokos mokėjimas nutraukiamas, jei išnyksta jos skyrimo aplinkybės, arba pakeičiamas, kai pasikeičia aplinkybės, kurių pagrindu priemoka buvo skirta (sumažėja ar padidėja papildomo darbo krūvis, papildomų pareigų ar užduočių skaičius ir pan.). Pasikeitus priemokos skyrimo aplinkybėms, darbuotojo tiesioginis vadovas siūlo nutraukti darbuotojui priemoką, pateikdamas </w:t>
      </w:r>
      <w:r w:rsidR="00621693" w:rsidRPr="00C072B6">
        <w:rPr>
          <w:rFonts w:ascii="Times New Roman" w:hAnsi="Times New Roman" w:cs="Times New Roman"/>
          <w:sz w:val="24"/>
          <w:szCs w:val="24"/>
        </w:rPr>
        <w:t>Centro</w:t>
      </w:r>
      <w:r w:rsidRPr="00C072B6">
        <w:rPr>
          <w:rFonts w:ascii="Times New Roman" w:hAnsi="Times New Roman" w:cs="Times New Roman"/>
          <w:sz w:val="24"/>
          <w:szCs w:val="24"/>
        </w:rPr>
        <w:t xml:space="preserve"> direktoriui motyvuotą tarnybinį pranešimą.</w:t>
      </w:r>
    </w:p>
    <w:p w14:paraId="50EDAF9D"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27. </w:t>
      </w:r>
      <w:bookmarkStart w:id="1" w:name="_Hlk156393737"/>
      <w:r w:rsidRPr="00D97299">
        <w:rPr>
          <w:rFonts w:ascii="Times New Roman" w:eastAsia="Times New Roman" w:hAnsi="Times New Roman" w:cs="Times New Roman"/>
          <w:kern w:val="0"/>
          <w:sz w:val="24"/>
          <w:szCs w:val="24"/>
          <w14:ligatures w14:val="none"/>
        </w:rPr>
        <w:t>Priemokos</w:t>
      </w:r>
      <w:r w:rsidRPr="00D97299">
        <w:rPr>
          <w:rFonts w:ascii="Times New Roman" w:eastAsia="Calibri" w:hAnsi="Times New Roman" w:cs="Times New Roman"/>
          <w:kern w:val="0"/>
          <w:sz w:val="24"/>
          <w:szCs w:val="24"/>
          <w14:ligatures w14:val="none"/>
        </w:rPr>
        <w:t xml:space="preserve"> skiriamos neviršijant įstaigai darbo užmokesčiui skirtų lėšų</w:t>
      </w:r>
      <w:bookmarkEnd w:id="1"/>
      <w:r w:rsidRPr="00D97299">
        <w:rPr>
          <w:rFonts w:ascii="Times New Roman" w:eastAsia="Calibri" w:hAnsi="Times New Roman" w:cs="Times New Roman"/>
          <w:kern w:val="0"/>
          <w:sz w:val="24"/>
          <w:szCs w:val="24"/>
          <w14:ligatures w14:val="none"/>
        </w:rPr>
        <w:t>.</w:t>
      </w:r>
    </w:p>
    <w:p w14:paraId="4976F85F" w14:textId="7AABC114"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28. </w:t>
      </w:r>
      <w:bookmarkStart w:id="2" w:name="_Hlk156393828"/>
      <w:r w:rsidRPr="00D97299">
        <w:rPr>
          <w:rFonts w:ascii="Times New Roman" w:eastAsia="Calibri" w:hAnsi="Times New Roman" w:cs="Times New Roman"/>
          <w:kern w:val="0"/>
          <w:sz w:val="24"/>
          <w:szCs w:val="24"/>
          <w14:ligatures w14:val="none"/>
        </w:rPr>
        <w:t xml:space="preserve">Už nepriekaištingą pareigų atlikimą darbuotojai,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direktoriaus sprendimu, gali būti </w:t>
      </w:r>
      <w:r w:rsidRPr="00D97299">
        <w:rPr>
          <w:rFonts w:ascii="Times New Roman" w:eastAsia="Calibri" w:hAnsi="Times New Roman" w:cs="Times New Roman"/>
          <w:b/>
          <w:kern w:val="0"/>
          <w:sz w:val="24"/>
          <w:szCs w:val="24"/>
          <w14:ligatures w14:val="none"/>
        </w:rPr>
        <w:t>skatinami</w:t>
      </w:r>
      <w:r w:rsidRPr="00D97299">
        <w:rPr>
          <w:rFonts w:ascii="Times New Roman" w:eastAsia="Calibri" w:hAnsi="Times New Roman" w:cs="Times New Roman"/>
          <w:kern w:val="0"/>
          <w:sz w:val="24"/>
          <w:szCs w:val="24"/>
          <w14:ligatures w14:val="none"/>
        </w:rPr>
        <w:t xml:space="preserve"> šiomis skatinimo priemonėmis</w:t>
      </w:r>
      <w:bookmarkEnd w:id="2"/>
      <w:r w:rsidRPr="00D97299">
        <w:rPr>
          <w:rFonts w:ascii="Times New Roman" w:eastAsia="Calibri" w:hAnsi="Times New Roman" w:cs="Times New Roman"/>
          <w:kern w:val="0"/>
          <w:sz w:val="24"/>
          <w:szCs w:val="24"/>
          <w14:ligatures w14:val="none"/>
        </w:rPr>
        <w:t>:</w:t>
      </w:r>
    </w:p>
    <w:p w14:paraId="74232249"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28.1. padėka;</w:t>
      </w:r>
    </w:p>
    <w:p w14:paraId="02E73931" w14:textId="2C439FA4"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28.2. nuo 1 iki 2 pareiginių algų dydžio pinigine išmoka už asmeninį išskirtinį indėlį įgyvendinant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nustatytus tikslus arba pasiektus rezultatus ir įgyvendintus uždavinius (tačiau ne dažniau kaip du kartus per kalendorinius metus);</w:t>
      </w:r>
    </w:p>
    <w:p w14:paraId="7B89CB36"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28.3. suteikiant iki 5 mokamų papildomų poilsio dienų (tačiau ne daugiau kaip 10 mokamų papildomų poilsio dienų per metus) arba atitinkamai sutrumpinant darbo laiką;</w:t>
      </w:r>
    </w:p>
    <w:p w14:paraId="7045E295"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bookmarkStart w:id="3" w:name="_Hlk156855687"/>
      <w:r w:rsidRPr="00D97299">
        <w:rPr>
          <w:rFonts w:ascii="Times New Roman" w:eastAsia="Calibri" w:hAnsi="Times New Roman" w:cs="Times New Roman"/>
          <w:kern w:val="0"/>
          <w:sz w:val="24"/>
          <w:szCs w:val="24"/>
          <w14:ligatures w14:val="none"/>
        </w:rPr>
        <w:t>28.4. vienkartine pinigine išmoka Vyriausybės nustatyta tvarka;</w:t>
      </w:r>
    </w:p>
    <w:bookmarkEnd w:id="3"/>
    <w:p w14:paraId="44126ABC"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28.5. finansuojant kvalifikacijos tobulinimą ne didesne kaip darbuotojo vienos pareiginės algos dydžio suma per metus.</w:t>
      </w:r>
    </w:p>
    <w:p w14:paraId="11958AD6" w14:textId="766F00FE" w:rsidR="00CB2596" w:rsidRPr="00A248C4" w:rsidRDefault="00CB2596" w:rsidP="00CB2596">
      <w:pPr>
        <w:spacing w:line="276" w:lineRule="auto"/>
        <w:ind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color w:val="000000"/>
          <w:kern w:val="0"/>
          <w:sz w:val="24"/>
          <w:szCs w:val="24"/>
          <w14:ligatures w14:val="none"/>
        </w:rPr>
        <w:t xml:space="preserve">28.6. kintamąja dalimi, atsižvelgiant į praėjusių metų veiklos vertinimą, kuri gali siekti </w:t>
      </w:r>
      <w:r w:rsidR="001D2FA4">
        <w:rPr>
          <w:rFonts w:ascii="Times New Roman" w:eastAsia="Times New Roman" w:hAnsi="Times New Roman" w:cs="Times New Roman"/>
          <w:color w:val="000000"/>
          <w:kern w:val="0"/>
          <w:sz w:val="24"/>
          <w:szCs w:val="24"/>
          <w14:ligatures w14:val="none"/>
        </w:rPr>
        <w:t xml:space="preserve">nuo </w:t>
      </w:r>
      <w:r w:rsidR="00C449C3" w:rsidRPr="00C449C3">
        <w:rPr>
          <w:rFonts w:ascii="Times New Roman" w:eastAsia="Times New Roman" w:hAnsi="Times New Roman" w:cs="Times New Roman"/>
          <w:kern w:val="0"/>
          <w:sz w:val="24"/>
          <w:szCs w:val="24"/>
          <w14:ligatures w14:val="none"/>
        </w:rPr>
        <w:t>20</w:t>
      </w:r>
      <w:r w:rsidR="001D2FA4" w:rsidRPr="00C449C3">
        <w:rPr>
          <w:rFonts w:ascii="Times New Roman" w:eastAsia="Times New Roman" w:hAnsi="Times New Roman" w:cs="Times New Roman"/>
          <w:kern w:val="0"/>
          <w:sz w:val="24"/>
          <w:szCs w:val="24"/>
          <w14:ligatures w14:val="none"/>
        </w:rPr>
        <w:t xml:space="preserve"> </w:t>
      </w:r>
      <w:r w:rsidRPr="00C449C3">
        <w:rPr>
          <w:rFonts w:ascii="Times New Roman" w:eastAsia="Times New Roman" w:hAnsi="Times New Roman" w:cs="Times New Roman"/>
          <w:kern w:val="0"/>
          <w:sz w:val="24"/>
          <w:szCs w:val="24"/>
          <w14:ligatures w14:val="none"/>
        </w:rPr>
        <w:t xml:space="preserve">iki 40 procentų </w:t>
      </w:r>
      <w:r w:rsidRPr="00A248C4">
        <w:rPr>
          <w:rFonts w:ascii="Times New Roman" w:eastAsia="Times New Roman" w:hAnsi="Times New Roman" w:cs="Times New Roman"/>
          <w:kern w:val="0"/>
          <w:sz w:val="24"/>
          <w:szCs w:val="24"/>
          <w14:ligatures w14:val="none"/>
        </w:rPr>
        <w:t>pareiginės algos.</w:t>
      </w:r>
    </w:p>
    <w:p w14:paraId="30FBF3BB"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color w:val="000000" w:themeColor="text1"/>
          <w:kern w:val="0"/>
          <w:sz w:val="24"/>
          <w:szCs w:val="24"/>
          <w14:ligatures w14:val="none"/>
        </w:rPr>
      </w:pPr>
      <w:r w:rsidRPr="00D97299">
        <w:rPr>
          <w:rFonts w:ascii="Times New Roman" w:eastAsia="Calibri" w:hAnsi="Times New Roman" w:cs="Times New Roman"/>
          <w:color w:val="000000" w:themeColor="text1"/>
          <w:kern w:val="0"/>
          <w:sz w:val="24"/>
          <w:szCs w:val="24"/>
          <w14:ligatures w14:val="none"/>
        </w:rPr>
        <w:t>29. Vienkartinė piniginė išmoka gali būti skiriama nepriekaištingai savo pareigas einantiems darbuotojams šiais atvejais:</w:t>
      </w:r>
    </w:p>
    <w:p w14:paraId="4CC22B6B"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color w:val="000000" w:themeColor="text1"/>
          <w:kern w:val="0"/>
          <w:sz w:val="24"/>
          <w:szCs w:val="24"/>
          <w14:ligatures w14:val="none"/>
        </w:rPr>
      </w:pPr>
      <w:r w:rsidRPr="00D97299">
        <w:rPr>
          <w:rFonts w:ascii="Times New Roman" w:eastAsia="Calibri" w:hAnsi="Times New Roman" w:cs="Times New Roman"/>
          <w:color w:val="000000" w:themeColor="text1"/>
          <w:kern w:val="0"/>
          <w:sz w:val="24"/>
          <w:szCs w:val="24"/>
          <w14:ligatures w14:val="none"/>
        </w:rPr>
        <w:t>29.1. veikla įvertinta kaip viršijanti lūkesčius;</w:t>
      </w:r>
    </w:p>
    <w:p w14:paraId="50088395" w14:textId="77777777" w:rsidR="00CB2596" w:rsidRDefault="00CB2596" w:rsidP="00CB2596">
      <w:pPr>
        <w:tabs>
          <w:tab w:val="left" w:pos="1276"/>
        </w:tabs>
        <w:spacing w:line="276" w:lineRule="auto"/>
        <w:ind w:right="51" w:firstLine="709"/>
        <w:jc w:val="both"/>
        <w:rPr>
          <w:rFonts w:ascii="Times New Roman" w:eastAsia="Calibri" w:hAnsi="Times New Roman" w:cs="Times New Roman"/>
          <w:color w:val="000000" w:themeColor="text1"/>
          <w:kern w:val="0"/>
          <w:sz w:val="24"/>
          <w:szCs w:val="24"/>
          <w14:ligatures w14:val="none"/>
        </w:rPr>
      </w:pPr>
      <w:r w:rsidRPr="00D97299">
        <w:rPr>
          <w:rFonts w:ascii="Times New Roman" w:eastAsia="Calibri" w:hAnsi="Times New Roman" w:cs="Times New Roman"/>
          <w:color w:val="000000" w:themeColor="text1"/>
          <w:kern w:val="0"/>
          <w:sz w:val="24"/>
          <w:szCs w:val="24"/>
          <w14:ligatures w14:val="none"/>
        </w:rPr>
        <w:t>29.2. darbuotojams atlikus vienkartines ypatingos svarbos užduotis.</w:t>
      </w:r>
    </w:p>
    <w:p w14:paraId="71ACD18E" w14:textId="4FE07E46"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30. Sprendimą dėl vienkartinės piniginės išmokos skyrimo darbuotojui priima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direktorius.</w:t>
      </w:r>
    </w:p>
    <w:p w14:paraId="0DF01A0B" w14:textId="5F857495"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bookmarkStart w:id="4" w:name="_Hlk154644113"/>
      <w:r w:rsidRPr="00D97299">
        <w:rPr>
          <w:rFonts w:ascii="Times New Roman" w:eastAsia="Calibri" w:hAnsi="Times New Roman" w:cs="Times New Roman"/>
          <w:kern w:val="0"/>
          <w:sz w:val="24"/>
          <w:szCs w:val="24"/>
          <w14:ligatures w14:val="none"/>
        </w:rPr>
        <w:t>31. Darbo apmokėjimo sistemos 29.1–29.2 papunkčiuose nurodyta vienkartinė piniginė išmoka gali būti skiriama ne daugiau kaip kartą per metus ir negali viršyti 100 procentų nustatytosios darbuotojo pareiginės algos</w:t>
      </w:r>
      <w:bookmarkEnd w:id="4"/>
      <w:r w:rsidRPr="00D97299">
        <w:rPr>
          <w:rFonts w:ascii="Times New Roman" w:eastAsia="Calibri" w:hAnsi="Times New Roman" w:cs="Times New Roman"/>
          <w:kern w:val="0"/>
          <w:sz w:val="24"/>
          <w:szCs w:val="24"/>
          <w14:ligatures w14:val="none"/>
        </w:rPr>
        <w:t xml:space="preserve">. Švenčių proga vieną kartą darbuotojai gali būti skatinami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direktoriaus  iniciatyva.</w:t>
      </w:r>
    </w:p>
    <w:p w14:paraId="4F23C960" w14:textId="77777777"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32. Vienkartinės piniginės išmokos darbuotojams mokamos iš savivaldybės biudžeto sutaupytų darbo užmokesčio lėšų.</w:t>
      </w:r>
    </w:p>
    <w:p w14:paraId="2AF13640" w14:textId="4418D17D" w:rsidR="00CB2596" w:rsidRPr="00D97299" w:rsidRDefault="00CB2596" w:rsidP="00CB2596">
      <w:pPr>
        <w:tabs>
          <w:tab w:val="left" w:pos="1276"/>
        </w:tabs>
        <w:spacing w:line="276" w:lineRule="auto"/>
        <w:ind w:right="51" w:firstLine="709"/>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33.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darbuotojai neskatinami, jeigu buvo nustatyta, kad per paskutinius 6 mėnesius jie padarė darbo pareigų pažeidimą, išskyrus atvejį, kai darbuotojo veikla įvertinama kaip viršijanti lūkesčius, o Viešųjų ir privačių interesų derinimo įstatymo 23 straipsnyje nustatytais atvejais – neskatinami. </w:t>
      </w:r>
    </w:p>
    <w:p w14:paraId="02BB0EF1" w14:textId="77777777" w:rsidR="00CB2596" w:rsidRPr="00D97299" w:rsidRDefault="00CB2596" w:rsidP="00CB2596">
      <w:pPr>
        <w:tabs>
          <w:tab w:val="left" w:pos="1276"/>
        </w:tabs>
        <w:spacing w:line="276" w:lineRule="auto"/>
        <w:ind w:right="51" w:firstLine="0"/>
        <w:jc w:val="center"/>
        <w:rPr>
          <w:rFonts w:ascii="Times New Roman" w:eastAsia="Calibri" w:hAnsi="Times New Roman" w:cs="Times New Roman"/>
          <w:b/>
          <w:bCs/>
          <w:kern w:val="0"/>
          <w:sz w:val="24"/>
          <w:szCs w:val="24"/>
          <w14:ligatures w14:val="none"/>
        </w:rPr>
      </w:pPr>
      <w:r w:rsidRPr="00D97299">
        <w:rPr>
          <w:rFonts w:ascii="Times New Roman" w:eastAsia="Calibri" w:hAnsi="Times New Roman" w:cs="Times New Roman"/>
          <w:b/>
          <w:bCs/>
          <w:kern w:val="0"/>
          <w:sz w:val="24"/>
          <w:szCs w:val="24"/>
          <w14:ligatures w14:val="none"/>
        </w:rPr>
        <w:t>VII SKYRIUS</w:t>
      </w:r>
    </w:p>
    <w:p w14:paraId="5D38F749" w14:textId="77777777" w:rsidR="00CB2596" w:rsidRPr="00D97299" w:rsidRDefault="00CB2596" w:rsidP="00CB2596">
      <w:pPr>
        <w:tabs>
          <w:tab w:val="left" w:pos="1276"/>
        </w:tabs>
        <w:spacing w:line="276" w:lineRule="auto"/>
        <w:ind w:right="51" w:firstLine="0"/>
        <w:jc w:val="center"/>
        <w:rPr>
          <w:rFonts w:ascii="Times New Roman" w:eastAsia="Calibri" w:hAnsi="Times New Roman" w:cs="Times New Roman"/>
          <w:b/>
          <w:bCs/>
          <w:kern w:val="0"/>
          <w:sz w:val="24"/>
          <w:szCs w:val="24"/>
          <w14:ligatures w14:val="none"/>
        </w:rPr>
      </w:pPr>
      <w:r w:rsidRPr="00D97299">
        <w:rPr>
          <w:rFonts w:ascii="Times New Roman" w:eastAsia="Calibri" w:hAnsi="Times New Roman" w:cs="Times New Roman"/>
          <w:b/>
          <w:bCs/>
          <w:kern w:val="0"/>
          <w:sz w:val="24"/>
          <w:szCs w:val="24"/>
          <w14:ligatures w14:val="none"/>
        </w:rPr>
        <w:t xml:space="preserve">MATERIALINĖS PAŠALPOS </w:t>
      </w:r>
    </w:p>
    <w:p w14:paraId="6D738D27" w14:textId="77777777" w:rsidR="00CB2596" w:rsidRPr="00D97299" w:rsidRDefault="00CB2596" w:rsidP="00CB2596">
      <w:pPr>
        <w:tabs>
          <w:tab w:val="left" w:pos="1276"/>
        </w:tabs>
        <w:spacing w:line="276" w:lineRule="auto"/>
        <w:ind w:right="51" w:firstLine="0"/>
        <w:jc w:val="center"/>
        <w:rPr>
          <w:rFonts w:ascii="Times New Roman" w:eastAsia="Calibri" w:hAnsi="Times New Roman" w:cs="Times New Roman"/>
          <w:b/>
          <w:bCs/>
          <w:kern w:val="0"/>
          <w:sz w:val="24"/>
          <w:szCs w:val="24"/>
          <w14:ligatures w14:val="none"/>
        </w:rPr>
      </w:pPr>
    </w:p>
    <w:p w14:paraId="04FAF5A7" w14:textId="095EE865" w:rsidR="00CB2596" w:rsidRPr="00D97299" w:rsidRDefault="00CB2596" w:rsidP="00CB2596">
      <w:pPr>
        <w:tabs>
          <w:tab w:val="left" w:pos="1276"/>
        </w:tabs>
        <w:spacing w:line="276" w:lineRule="auto"/>
        <w:ind w:right="51" w:firstLine="851"/>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34. Darbuotojams, kurių materialinė būklė tapo sunki dėl jų pačių ligos, artimųjų giminaičių, sutuoktinio, partnerio (kai partnerystė įregistruota įstatymų nustatyta tvarka), sugyventinio, jo tėvų, vaikų (įvaikių), brolių (įbrolių) ir seserų (įseserių), taip pat išlaikytinių, kurių globėjais ar rūpintojais įstatymų nustatyta tvarka yra paskirti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darbuotojai, ligos ar mirties, </w:t>
      </w:r>
      <w:r w:rsidRPr="00D97299">
        <w:rPr>
          <w:rFonts w:ascii="Times New Roman" w:eastAsia="Calibri" w:hAnsi="Times New Roman" w:cs="Times New Roman"/>
          <w:kern w:val="0"/>
          <w:sz w:val="24"/>
          <w:szCs w:val="24"/>
          <w14:ligatures w14:val="none"/>
        </w:rPr>
        <w:lastRenderedPageBreak/>
        <w:t xml:space="preserve">stichinės nelaimės ar turto netekimo, gali būti skiriama iki </w:t>
      </w:r>
      <w:r w:rsidR="00A248C4" w:rsidRPr="009C730A">
        <w:rPr>
          <w:rFonts w:ascii="Times New Roman" w:eastAsia="Calibri" w:hAnsi="Times New Roman" w:cs="Times New Roman"/>
          <w:kern w:val="0"/>
          <w:sz w:val="24"/>
          <w:szCs w:val="24"/>
          <w14:ligatures w14:val="none"/>
        </w:rPr>
        <w:t>3</w:t>
      </w:r>
      <w:r w:rsidRPr="009C730A">
        <w:rPr>
          <w:rFonts w:ascii="Times New Roman" w:eastAsia="Calibri" w:hAnsi="Times New Roman" w:cs="Times New Roman"/>
          <w:kern w:val="0"/>
          <w:sz w:val="24"/>
          <w:szCs w:val="24"/>
          <w14:ligatures w14:val="none"/>
        </w:rPr>
        <w:t xml:space="preserve"> MMA </w:t>
      </w:r>
      <w:r w:rsidRPr="00D97299">
        <w:rPr>
          <w:rFonts w:ascii="Times New Roman" w:eastAsia="Calibri" w:hAnsi="Times New Roman" w:cs="Times New Roman"/>
          <w:kern w:val="0"/>
          <w:sz w:val="24"/>
          <w:szCs w:val="24"/>
          <w14:ligatures w14:val="none"/>
        </w:rPr>
        <w:t>dydžio materialinė pašalpa, jeigu yra pateikti šių darbuotojų rašytiniai prašymai ir atitinkamą aplinkybę patvirtinantys dokumentai.</w:t>
      </w:r>
    </w:p>
    <w:p w14:paraId="2AAEAB1C" w14:textId="525361E6" w:rsidR="00CB2596" w:rsidRPr="00D97299" w:rsidRDefault="00CB2596" w:rsidP="00CB2596">
      <w:pPr>
        <w:tabs>
          <w:tab w:val="left" w:pos="1276"/>
        </w:tabs>
        <w:spacing w:line="276" w:lineRule="auto"/>
        <w:ind w:right="51" w:firstLine="851"/>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35. Mirus darbuotojui, jo šeimos nariams (sutuoktiniui, vaikams (įvaikiams), motinai (įmotei), tėvui (įtėviui), senelei, seneliui, kitiems giminaičiams, kurie su mirusiuoju turėjo artimą ryšį ir (ar) gyveno kartu) iš biudžetinei įstaigai skirtų lėšų gali būti išmokama iki </w:t>
      </w:r>
      <w:r w:rsidR="00A248C4" w:rsidRPr="009C730A">
        <w:rPr>
          <w:rFonts w:ascii="Times New Roman" w:eastAsia="Calibri" w:hAnsi="Times New Roman" w:cs="Times New Roman"/>
          <w:kern w:val="0"/>
          <w:sz w:val="24"/>
          <w:szCs w:val="24"/>
          <w14:ligatures w14:val="none"/>
        </w:rPr>
        <w:t>3</w:t>
      </w:r>
      <w:r w:rsidRPr="009C730A">
        <w:rPr>
          <w:rFonts w:ascii="Times New Roman" w:eastAsia="Calibri" w:hAnsi="Times New Roman" w:cs="Times New Roman"/>
          <w:kern w:val="0"/>
          <w:sz w:val="24"/>
          <w:szCs w:val="24"/>
          <w14:ligatures w14:val="none"/>
        </w:rPr>
        <w:t xml:space="preserve"> MMA </w:t>
      </w:r>
      <w:r w:rsidRPr="00D97299">
        <w:rPr>
          <w:rFonts w:ascii="Times New Roman" w:eastAsia="Calibri" w:hAnsi="Times New Roman" w:cs="Times New Roman"/>
          <w:kern w:val="0"/>
          <w:sz w:val="24"/>
          <w:szCs w:val="24"/>
          <w14:ligatures w14:val="none"/>
        </w:rPr>
        <w:t>dydžio materialinė pašalpa, jeigu yra pateiktas jo šeimos nario rašytinis prašymas ir mirties faktą patvirtinantys dokumentai.</w:t>
      </w:r>
    </w:p>
    <w:p w14:paraId="09E727CB" w14:textId="107E43FE" w:rsidR="00CB2596" w:rsidRPr="00D97299" w:rsidRDefault="00CB2596" w:rsidP="00CB2596">
      <w:pPr>
        <w:tabs>
          <w:tab w:val="left" w:pos="1276"/>
        </w:tabs>
        <w:spacing w:line="276" w:lineRule="auto"/>
        <w:ind w:right="51" w:firstLine="851"/>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 xml:space="preserve">36. Materialinę pašalpą darbuotojams skiria </w:t>
      </w:r>
      <w:r w:rsidR="00621693">
        <w:rPr>
          <w:rFonts w:ascii="Times New Roman" w:eastAsia="Calibri" w:hAnsi="Times New Roman" w:cs="Times New Roman"/>
          <w:kern w:val="0"/>
          <w:sz w:val="24"/>
          <w:szCs w:val="24"/>
          <w14:ligatures w14:val="none"/>
        </w:rPr>
        <w:t>Centro</w:t>
      </w:r>
      <w:r w:rsidRPr="00D97299">
        <w:rPr>
          <w:rFonts w:ascii="Times New Roman" w:eastAsia="Calibri" w:hAnsi="Times New Roman" w:cs="Times New Roman"/>
          <w:kern w:val="0"/>
          <w:sz w:val="24"/>
          <w:szCs w:val="24"/>
          <w14:ligatures w14:val="none"/>
        </w:rPr>
        <w:t xml:space="preserve"> direktorius. </w:t>
      </w:r>
      <w:r w:rsidRPr="00D97299">
        <w:rPr>
          <w:rFonts w:ascii="Times New Roman" w:eastAsia="Times New Roman" w:hAnsi="Times New Roman" w:cs="Times New Roman"/>
          <w:kern w:val="0"/>
          <w:sz w:val="24"/>
          <w:szCs w:val="20"/>
          <w14:ligatures w14:val="none"/>
        </w:rPr>
        <w:t xml:space="preserve">Materialinė pašalpa skiriama ir mokama neviršijant </w:t>
      </w:r>
      <w:r w:rsidR="00621693">
        <w:rPr>
          <w:rFonts w:ascii="Times New Roman" w:eastAsia="Times New Roman" w:hAnsi="Times New Roman" w:cs="Times New Roman"/>
          <w:kern w:val="0"/>
          <w:sz w:val="24"/>
          <w:szCs w:val="20"/>
          <w14:ligatures w14:val="none"/>
        </w:rPr>
        <w:t>Centr</w:t>
      </w:r>
      <w:r w:rsidR="00476416">
        <w:rPr>
          <w:rFonts w:ascii="Times New Roman" w:eastAsia="Times New Roman" w:hAnsi="Times New Roman" w:cs="Times New Roman"/>
          <w:kern w:val="0"/>
          <w:sz w:val="24"/>
          <w:szCs w:val="20"/>
          <w14:ligatures w14:val="none"/>
        </w:rPr>
        <w:t>ui</w:t>
      </w:r>
      <w:r w:rsidRPr="00D97299">
        <w:rPr>
          <w:rFonts w:ascii="Times New Roman" w:eastAsia="Times New Roman" w:hAnsi="Times New Roman" w:cs="Times New Roman"/>
          <w:kern w:val="0"/>
          <w:sz w:val="24"/>
          <w:szCs w:val="20"/>
          <w14:ligatures w14:val="none"/>
        </w:rPr>
        <w:t xml:space="preserve"> skirtų lėšų.</w:t>
      </w:r>
    </w:p>
    <w:p w14:paraId="03EE4954" w14:textId="77777777" w:rsidR="00CB2596" w:rsidRPr="00D97299" w:rsidRDefault="00CB2596" w:rsidP="00CB2596">
      <w:pPr>
        <w:tabs>
          <w:tab w:val="left" w:pos="1276"/>
        </w:tabs>
        <w:spacing w:line="276" w:lineRule="auto"/>
        <w:ind w:right="51" w:firstLine="851"/>
        <w:jc w:val="both"/>
        <w:rPr>
          <w:rFonts w:ascii="Times New Roman" w:eastAsia="Calibri" w:hAnsi="Times New Roman" w:cs="Times New Roman"/>
          <w:kern w:val="0"/>
          <w:sz w:val="24"/>
          <w:szCs w:val="24"/>
          <w14:ligatures w14:val="none"/>
        </w:rPr>
      </w:pPr>
      <w:r w:rsidRPr="00D97299">
        <w:rPr>
          <w:rFonts w:ascii="Times New Roman" w:eastAsia="Calibri" w:hAnsi="Times New Roman" w:cs="Times New Roman"/>
          <w:kern w:val="0"/>
          <w:sz w:val="24"/>
          <w:szCs w:val="24"/>
          <w14:ligatures w14:val="none"/>
        </w:rPr>
        <w:t>37. Darbuotojams yra garantuojamos einamos pareigos ir nustatytas darbo užmokestis iki 3 darbo dienų, artimųjų giminaičių (tėvų (įtėvių), vaikų (įvaikių), brolių (įbrolių), seserų (įseserių), senelių, vaikaičių), sutuoktinio, jo tėvų (įtėvių), vaikų (įvaikių), brolių (įbrolių), seserų (įseserių), partnerio, sugyventinio, jo tėvų (įtėvių), vaikų (įvaikių), brolių (įbrolių) ir seserų (įseserių) mirties atveju, jeigu yra pateiktas darbuotojo rašytinis prašymas.</w:t>
      </w:r>
    </w:p>
    <w:p w14:paraId="677FBFEE" w14:textId="77777777" w:rsidR="00CB2596" w:rsidRPr="00D97299" w:rsidRDefault="00CB2596" w:rsidP="00CB2596">
      <w:pPr>
        <w:tabs>
          <w:tab w:val="left" w:pos="1276"/>
        </w:tabs>
        <w:spacing w:line="276" w:lineRule="auto"/>
        <w:ind w:right="51" w:firstLine="851"/>
        <w:jc w:val="both"/>
        <w:rPr>
          <w:rFonts w:ascii="Times New Roman" w:eastAsia="Calibri" w:hAnsi="Times New Roman" w:cs="Times New Roman"/>
          <w:kern w:val="0"/>
          <w:sz w:val="24"/>
          <w:szCs w:val="24"/>
          <w14:ligatures w14:val="none"/>
        </w:rPr>
      </w:pPr>
    </w:p>
    <w:p w14:paraId="2AF2F1F1" w14:textId="77777777" w:rsidR="00CB2596" w:rsidRPr="00D97299" w:rsidRDefault="00CB2596" w:rsidP="00CB2596">
      <w:pPr>
        <w:tabs>
          <w:tab w:val="left" w:pos="1276"/>
        </w:tabs>
        <w:spacing w:line="276" w:lineRule="auto"/>
        <w:ind w:right="49" w:firstLine="0"/>
        <w:jc w:val="center"/>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t>VIII SKYRIUS</w:t>
      </w:r>
    </w:p>
    <w:p w14:paraId="45387448" w14:textId="77777777" w:rsidR="00CB2596" w:rsidRPr="00D97299" w:rsidRDefault="00CB2596" w:rsidP="00CB2596">
      <w:pPr>
        <w:tabs>
          <w:tab w:val="left" w:pos="1276"/>
        </w:tabs>
        <w:spacing w:line="276" w:lineRule="auto"/>
        <w:ind w:right="49" w:firstLine="0"/>
        <w:jc w:val="center"/>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t>MOKĖJIMAS UŽ DARBĄ POILSIO IR ŠVENČIŲ DIENOMIS, NAKTIES IR VIRŠVALANDINĮ DARBĄ</w:t>
      </w:r>
    </w:p>
    <w:p w14:paraId="21D1BDCF" w14:textId="77777777" w:rsidR="00CB2596" w:rsidRPr="00D97299" w:rsidRDefault="00CB2596" w:rsidP="00CB2596">
      <w:pPr>
        <w:spacing w:line="276" w:lineRule="auto"/>
        <w:ind w:right="49" w:firstLine="0"/>
        <w:jc w:val="both"/>
        <w:rPr>
          <w:rFonts w:ascii="Times New Roman" w:eastAsia="Times New Roman" w:hAnsi="Times New Roman" w:cs="Times New Roman"/>
          <w:kern w:val="0"/>
          <w:sz w:val="24"/>
          <w:szCs w:val="24"/>
          <w:lang w:eastAsia="lt-LT"/>
          <w14:ligatures w14:val="none"/>
        </w:rPr>
      </w:pPr>
    </w:p>
    <w:p w14:paraId="066B64E7" w14:textId="3C7972D3"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lang w:eastAsia="lt-LT"/>
          <w14:ligatures w14:val="none"/>
        </w:rPr>
      </w:pPr>
      <w:r w:rsidRPr="00D97299">
        <w:rPr>
          <w:rFonts w:ascii="Times New Roman" w:eastAsia="Times New Roman" w:hAnsi="Times New Roman" w:cs="Times New Roman"/>
          <w:kern w:val="0"/>
          <w:sz w:val="24"/>
          <w:szCs w:val="24"/>
          <w:lang w:eastAsia="lt-LT"/>
          <w14:ligatures w14:val="none"/>
        </w:rPr>
        <w:t>38. Už darbą poilsio dieną, kuri nenustatyta pagal darbo (pamainos) grafiką, mokamas dvigubas darbuoto</w:t>
      </w:r>
      <w:r w:rsidR="00335CC8">
        <w:rPr>
          <w:rFonts w:ascii="Times New Roman" w:eastAsia="Times New Roman" w:hAnsi="Times New Roman" w:cs="Times New Roman"/>
          <w:kern w:val="0"/>
          <w:sz w:val="24"/>
          <w:szCs w:val="24"/>
          <w:lang w:eastAsia="lt-LT"/>
          <w14:ligatures w14:val="none"/>
        </w:rPr>
        <w:t>jo darbo užmokestis, arba automatiškai sekanti darbo diena bus suteikiama poilsio diena, arba darbuotojo prašymu suteikiama laisva diena pagal jo prašymą.</w:t>
      </w:r>
    </w:p>
    <w:p w14:paraId="610A95F5" w14:textId="77777777"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lang w:eastAsia="lt-LT"/>
          <w14:ligatures w14:val="none"/>
        </w:rPr>
      </w:pPr>
      <w:bookmarkStart w:id="5" w:name="part_3626f7b2926b4e228a2594448c23d69b"/>
      <w:bookmarkEnd w:id="5"/>
      <w:r w:rsidRPr="00D97299">
        <w:rPr>
          <w:rFonts w:ascii="Times New Roman" w:eastAsia="Times New Roman" w:hAnsi="Times New Roman" w:cs="Times New Roman"/>
          <w:kern w:val="0"/>
          <w:sz w:val="24"/>
          <w:szCs w:val="24"/>
          <w:lang w:eastAsia="lt-LT"/>
          <w14:ligatures w14:val="none"/>
        </w:rPr>
        <w:t>39. Už darbą švenčių dieną mokamas dvigubas darbuotojo darbo užmokestis.</w:t>
      </w:r>
    </w:p>
    <w:p w14:paraId="6E27C000" w14:textId="77777777"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lang w:eastAsia="lt-LT"/>
          <w14:ligatures w14:val="none"/>
        </w:rPr>
      </w:pPr>
      <w:bookmarkStart w:id="6" w:name="part_da3f3d97c4ad4a0a888881e541f2eb40"/>
      <w:bookmarkEnd w:id="6"/>
      <w:r w:rsidRPr="00D97299">
        <w:rPr>
          <w:rFonts w:ascii="Times New Roman" w:eastAsia="Times New Roman" w:hAnsi="Times New Roman" w:cs="Times New Roman"/>
          <w:kern w:val="0"/>
          <w:sz w:val="24"/>
          <w:szCs w:val="24"/>
          <w:lang w:eastAsia="lt-LT"/>
          <w14:ligatures w14:val="none"/>
        </w:rPr>
        <w:t>40. Už darbą naktį mokamas pusantro darbuotojo darbo užmokesčio dydžio užmokestis.</w:t>
      </w:r>
    </w:p>
    <w:p w14:paraId="05FDC4B4" w14:textId="77777777"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lang w:eastAsia="lt-LT"/>
          <w14:ligatures w14:val="none"/>
        </w:rPr>
      </w:pPr>
      <w:bookmarkStart w:id="7" w:name="part_2eeffe5b202748da9b9145ff0642082f"/>
      <w:bookmarkEnd w:id="7"/>
      <w:r w:rsidRPr="00D97299">
        <w:rPr>
          <w:rFonts w:ascii="Times New Roman" w:eastAsia="Times New Roman" w:hAnsi="Times New Roman" w:cs="Times New Roman"/>
          <w:kern w:val="0"/>
          <w:sz w:val="24"/>
          <w:szCs w:val="24"/>
          <w:lang w:eastAsia="lt-LT"/>
          <w14:ligatures w14:val="none"/>
        </w:rPr>
        <w:t>41. Už viršvalandinį darbą mokamas pusantro darbuotojo darbo užmokesčio dydžio užmokestis. Už viršvalandinį darbą poilsio dieną, kuri nenustatyta pagal darbo (pamainos) grafiką, ar viršvalandinį darbą naktį mokamas dvigubas darbuotojo darbo užmokestis, o už viršvalandinį darbą švenčių dieną – du su puse darbuotojo darbo užmokesčio dydžio užmokestis.</w:t>
      </w:r>
    </w:p>
    <w:p w14:paraId="736FD4E0" w14:textId="77777777" w:rsidR="00CB2596" w:rsidRDefault="00CB2596" w:rsidP="00CB2596">
      <w:pPr>
        <w:spacing w:line="276" w:lineRule="auto"/>
        <w:ind w:right="51" w:firstLine="851"/>
        <w:jc w:val="both"/>
        <w:rPr>
          <w:rFonts w:ascii="Times New Roman" w:eastAsia="Times New Roman" w:hAnsi="Times New Roman" w:cs="Times New Roman"/>
          <w:kern w:val="0"/>
          <w:sz w:val="24"/>
          <w:szCs w:val="24"/>
          <w:lang w:eastAsia="lt-LT"/>
          <w14:ligatures w14:val="none"/>
        </w:rPr>
      </w:pPr>
      <w:bookmarkStart w:id="8" w:name="part_538561d5b85046469a2d19027e89829b"/>
      <w:bookmarkEnd w:id="8"/>
      <w:r w:rsidRPr="00D97299">
        <w:rPr>
          <w:rFonts w:ascii="Times New Roman" w:eastAsia="Times New Roman" w:hAnsi="Times New Roman" w:cs="Times New Roman"/>
          <w:kern w:val="0"/>
          <w:sz w:val="24"/>
          <w:szCs w:val="24"/>
          <w:lang w:eastAsia="lt-LT"/>
          <w14:ligatures w14:val="none"/>
        </w:rPr>
        <w:t>42. Darbuotojo prašymu darbo poilsio ar švenčių dienomis laikas ar viršvalandinio darbo laikas, padauginus iš Darbo apmokėjimo sistemos 38–41 punktuose nustatyto atitinkamo dydžio, gali būti pridedami prie kasmetinių atostogų laiko.</w:t>
      </w:r>
    </w:p>
    <w:p w14:paraId="314982FD" w14:textId="77777777" w:rsidR="00A248C4" w:rsidRPr="00D97299" w:rsidRDefault="00A248C4" w:rsidP="00CB2596">
      <w:pPr>
        <w:spacing w:line="276" w:lineRule="auto"/>
        <w:ind w:right="51" w:firstLine="851"/>
        <w:jc w:val="both"/>
        <w:rPr>
          <w:rFonts w:ascii="Times New Roman" w:eastAsia="Times New Roman" w:hAnsi="Times New Roman" w:cs="Times New Roman"/>
          <w:kern w:val="0"/>
          <w:sz w:val="24"/>
          <w:szCs w:val="24"/>
          <w:lang w:eastAsia="lt-LT"/>
          <w14:ligatures w14:val="none"/>
        </w:rPr>
      </w:pPr>
    </w:p>
    <w:p w14:paraId="24468B04" w14:textId="77777777" w:rsidR="00CB2596" w:rsidRPr="00D97299" w:rsidRDefault="00CB2596" w:rsidP="00CB2596">
      <w:pPr>
        <w:tabs>
          <w:tab w:val="left" w:pos="0"/>
          <w:tab w:val="left" w:pos="1418"/>
        </w:tabs>
        <w:spacing w:line="276" w:lineRule="auto"/>
        <w:ind w:right="51"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IX SKYRIUS</w:t>
      </w:r>
    </w:p>
    <w:p w14:paraId="414FD2D3" w14:textId="1ECEB35F" w:rsidR="00CB2596" w:rsidRPr="00D97299" w:rsidRDefault="00CB2596" w:rsidP="00CB2596">
      <w:pPr>
        <w:tabs>
          <w:tab w:val="left" w:pos="0"/>
          <w:tab w:val="left" w:pos="1418"/>
        </w:tabs>
        <w:spacing w:line="276" w:lineRule="auto"/>
        <w:ind w:right="51"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PAREIGINĖS ALGOS NUSTATYMAS, ATLIKUS</w:t>
      </w:r>
      <w:r w:rsidR="00A248C4">
        <w:rPr>
          <w:rFonts w:ascii="Times New Roman" w:eastAsia="Times New Roman" w:hAnsi="Times New Roman" w:cs="Times New Roman"/>
          <w:b/>
          <w:kern w:val="0"/>
          <w:sz w:val="24"/>
          <w:szCs w:val="24"/>
          <w14:ligatures w14:val="none"/>
        </w:rPr>
        <w:t xml:space="preserve"> DARBUOTOJO</w:t>
      </w:r>
      <w:r w:rsidRPr="00D97299">
        <w:rPr>
          <w:rFonts w:ascii="Times New Roman" w:eastAsia="Times New Roman" w:hAnsi="Times New Roman" w:cs="Times New Roman"/>
          <w:b/>
          <w:kern w:val="0"/>
          <w:sz w:val="24"/>
          <w:szCs w:val="24"/>
          <w14:ligatures w14:val="none"/>
        </w:rPr>
        <w:t xml:space="preserve"> VEIKLOS</w:t>
      </w:r>
    </w:p>
    <w:p w14:paraId="2E57AF3C" w14:textId="77777777" w:rsidR="00CB2596" w:rsidRPr="00D97299" w:rsidRDefault="00CB2596" w:rsidP="00CB2596">
      <w:pPr>
        <w:tabs>
          <w:tab w:val="left" w:pos="0"/>
          <w:tab w:val="left" w:pos="1418"/>
        </w:tabs>
        <w:spacing w:line="276" w:lineRule="auto"/>
        <w:ind w:right="51" w:firstLine="0"/>
        <w:jc w:val="center"/>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b/>
          <w:kern w:val="0"/>
          <w:sz w:val="24"/>
          <w:szCs w:val="24"/>
          <w14:ligatures w14:val="none"/>
        </w:rPr>
        <w:t>VERTINIMĄ</w:t>
      </w:r>
    </w:p>
    <w:p w14:paraId="74EA6EAE" w14:textId="77777777" w:rsidR="00CB2596" w:rsidRPr="00D97299" w:rsidRDefault="00CB2596" w:rsidP="00CB2596">
      <w:pPr>
        <w:tabs>
          <w:tab w:val="left" w:pos="3900"/>
        </w:tabs>
        <w:spacing w:line="276" w:lineRule="auto"/>
        <w:ind w:right="49" w:firstLine="0"/>
        <w:jc w:val="center"/>
        <w:rPr>
          <w:rFonts w:ascii="Times New Roman" w:eastAsia="Times New Roman" w:hAnsi="Times New Roman" w:cs="Times New Roman"/>
          <w:b/>
          <w:kern w:val="0"/>
          <w:sz w:val="24"/>
          <w:szCs w:val="24"/>
          <w:highlight w:val="yellow"/>
          <w14:ligatures w14:val="none"/>
        </w:rPr>
      </w:pPr>
    </w:p>
    <w:p w14:paraId="60A4F9E7" w14:textId="6AD604FB"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43. Kai darbuotojo veikla įvertinama kaip viršijanti lūkesčius, tiesioginio vadovo rašytiniu motyvuotu pasiūlymu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direktoriaus sprendimu:</w:t>
      </w:r>
    </w:p>
    <w:p w14:paraId="3413F3F3" w14:textId="7AC40991"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43.1. darbuotojui nustatomas didesnis pareiginės algos koeficientas, taikant ne mažiau kaip 0,06 didesnį pareiginės algos koeficientą, tačiau ne didesnį negu tai pareigybei nustatytas didžiausias pareiginės algos koeficientas; </w:t>
      </w:r>
    </w:p>
    <w:p w14:paraId="386A60B3" w14:textId="57320E39"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43.</w:t>
      </w:r>
      <w:r w:rsidR="00A03029" w:rsidRPr="00A03029">
        <w:rPr>
          <w:rFonts w:ascii="Times New Roman" w:eastAsia="Times New Roman" w:hAnsi="Times New Roman" w:cs="Times New Roman"/>
          <w:kern w:val="0"/>
          <w:sz w:val="24"/>
          <w:szCs w:val="24"/>
          <w14:ligatures w14:val="none"/>
        </w:rPr>
        <w:t>2</w:t>
      </w:r>
      <w:r w:rsidRPr="00D97299">
        <w:rPr>
          <w:rFonts w:ascii="Times New Roman" w:eastAsia="Times New Roman" w:hAnsi="Times New Roman" w:cs="Times New Roman"/>
          <w:kern w:val="0"/>
          <w:sz w:val="24"/>
          <w:szCs w:val="24"/>
          <w14:ligatures w14:val="none"/>
        </w:rPr>
        <w:t>. darbuotojui gali būti taikomos Darbo apmokėjimo sistemos 28 punkte nustatytos skatinimo priemonės.</w:t>
      </w:r>
    </w:p>
    <w:p w14:paraId="640C7EEE" w14:textId="5068B463"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lastRenderedPageBreak/>
        <w:t xml:space="preserve">44. </w:t>
      </w:r>
      <w:r w:rsidRPr="00D97299">
        <w:rPr>
          <w:rFonts w:ascii="Times New Roman" w:eastAsia="Times New Roman" w:hAnsi="Times New Roman" w:cs="Times New Roman"/>
          <w:kern w:val="0"/>
          <w:sz w:val="24"/>
          <w:szCs w:val="24"/>
          <w:lang w:eastAsia="lt-LT"/>
          <w14:ligatures w14:val="none"/>
        </w:rPr>
        <w:t xml:space="preserve">Kai darbuotojo veikla įvertinama kaip </w:t>
      </w:r>
      <w:r w:rsidRPr="00D97299">
        <w:rPr>
          <w:rFonts w:ascii="Times New Roman" w:eastAsia="Times New Roman" w:hAnsi="Times New Roman" w:cs="Times New Roman"/>
          <w:b/>
          <w:bCs/>
          <w:kern w:val="0"/>
          <w:sz w:val="24"/>
          <w:szCs w:val="24"/>
          <w:lang w:eastAsia="lt-LT"/>
          <w14:ligatures w14:val="none"/>
        </w:rPr>
        <w:t>atitinkanti lūkesčius</w:t>
      </w:r>
      <w:r w:rsidRPr="00D97299">
        <w:rPr>
          <w:rFonts w:ascii="Times New Roman" w:eastAsia="Times New Roman" w:hAnsi="Times New Roman" w:cs="Times New Roman"/>
          <w:kern w:val="0"/>
          <w:sz w:val="24"/>
          <w:szCs w:val="24"/>
          <w:lang w:eastAsia="lt-LT"/>
          <w14:ligatures w14:val="none"/>
        </w:rPr>
        <w:t xml:space="preserve">, teisinė jo padėtis nesikeičia ir biudžetinės įstaigos darbuotojo veiklos vertinimas baigiamas, tiesioginio vadovo rašytiniu motyvuotu pasiūlymu </w:t>
      </w:r>
      <w:r w:rsidR="00621693">
        <w:rPr>
          <w:rFonts w:ascii="Times New Roman" w:eastAsia="Times New Roman" w:hAnsi="Times New Roman" w:cs="Times New Roman"/>
          <w:kern w:val="0"/>
          <w:sz w:val="24"/>
          <w:szCs w:val="24"/>
          <w:lang w:eastAsia="lt-LT"/>
          <w14:ligatures w14:val="none"/>
        </w:rPr>
        <w:t>Centro</w:t>
      </w:r>
      <w:r w:rsidRPr="00D97299">
        <w:rPr>
          <w:rFonts w:ascii="Times New Roman" w:eastAsia="Times New Roman" w:hAnsi="Times New Roman" w:cs="Times New Roman"/>
          <w:kern w:val="0"/>
          <w:sz w:val="24"/>
          <w:szCs w:val="24"/>
          <w:lang w:eastAsia="lt-LT"/>
          <w14:ligatures w14:val="none"/>
        </w:rPr>
        <w:t xml:space="preserve"> direktoriaus sprendimu jam gali būti </w:t>
      </w:r>
      <w:r w:rsidRPr="00C449C3">
        <w:rPr>
          <w:rFonts w:ascii="Times New Roman" w:eastAsia="Times New Roman" w:hAnsi="Times New Roman" w:cs="Times New Roman"/>
          <w:kern w:val="0"/>
          <w:sz w:val="24"/>
          <w:szCs w:val="24"/>
          <w:lang w:eastAsia="lt-LT"/>
          <w14:ligatures w14:val="none"/>
        </w:rPr>
        <w:t xml:space="preserve">skiriama </w:t>
      </w:r>
      <w:r w:rsidR="001D2FA4" w:rsidRPr="00C449C3">
        <w:rPr>
          <w:rFonts w:ascii="Times New Roman" w:eastAsia="Times New Roman" w:hAnsi="Times New Roman" w:cs="Times New Roman"/>
          <w:kern w:val="0"/>
          <w:sz w:val="24"/>
          <w:szCs w:val="24"/>
          <w:lang w:eastAsia="lt-LT"/>
          <w14:ligatures w14:val="none"/>
        </w:rPr>
        <w:t xml:space="preserve">nuo </w:t>
      </w:r>
      <w:r w:rsidRPr="00C449C3">
        <w:rPr>
          <w:rFonts w:ascii="Times New Roman" w:eastAsia="Times New Roman" w:hAnsi="Times New Roman" w:cs="Times New Roman"/>
          <w:kern w:val="0"/>
          <w:sz w:val="24"/>
          <w:szCs w:val="24"/>
          <w:lang w:eastAsia="lt-LT"/>
          <w14:ligatures w14:val="none"/>
        </w:rPr>
        <w:t>5</w:t>
      </w:r>
      <w:r w:rsidR="001D2FA4" w:rsidRPr="00C449C3">
        <w:rPr>
          <w:rFonts w:ascii="Times New Roman" w:eastAsia="Times New Roman" w:hAnsi="Times New Roman" w:cs="Times New Roman"/>
          <w:kern w:val="0"/>
          <w:sz w:val="24"/>
          <w:szCs w:val="24"/>
          <w:lang w:eastAsia="lt-LT"/>
          <w14:ligatures w14:val="none"/>
        </w:rPr>
        <w:t xml:space="preserve"> iki 15</w:t>
      </w:r>
      <w:r w:rsidRPr="00C449C3">
        <w:rPr>
          <w:rFonts w:ascii="Times New Roman" w:eastAsia="Times New Roman" w:hAnsi="Times New Roman" w:cs="Times New Roman"/>
          <w:kern w:val="0"/>
          <w:sz w:val="24"/>
          <w:szCs w:val="24"/>
          <w:lang w:eastAsia="lt-LT"/>
          <w14:ligatures w14:val="none"/>
        </w:rPr>
        <w:t xml:space="preserve"> procentų jo </w:t>
      </w:r>
      <w:r w:rsidRPr="00D97299">
        <w:rPr>
          <w:rFonts w:ascii="Times New Roman" w:eastAsia="Times New Roman" w:hAnsi="Times New Roman" w:cs="Times New Roman"/>
          <w:kern w:val="0"/>
          <w:sz w:val="24"/>
          <w:szCs w:val="24"/>
          <w:lang w:eastAsia="lt-LT"/>
          <w14:ligatures w14:val="none"/>
        </w:rPr>
        <w:t>pareiginio atlyginimo kintamoji dalis išskyrus atvejus, kai darbuotojas nesutinka su tiesioginio vadovo pateiktu veiklos vertinimu.</w:t>
      </w:r>
    </w:p>
    <w:p w14:paraId="4E6E4A60" w14:textId="05BEBD80"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45. Kai darbuotojo veikla įvertinama kaip iš dalies atitinkanti lūkesčius, jo teisinė padėtis nesikeičia, tačiau darbuotojui nustatomas privalomas kvalifikacijos tobulinimas.</w:t>
      </w:r>
    </w:p>
    <w:p w14:paraId="78281D83" w14:textId="44EE51A3"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46. Kai darbuotojo</w:t>
      </w:r>
      <w:r w:rsidR="00A248C4">
        <w:rPr>
          <w:rFonts w:ascii="Times New Roman" w:eastAsia="Times New Roman" w:hAnsi="Times New Roman" w:cs="Times New Roman"/>
          <w:kern w:val="0"/>
          <w:sz w:val="24"/>
          <w:szCs w:val="24"/>
          <w14:ligatures w14:val="none"/>
        </w:rPr>
        <w:t xml:space="preserve"> </w:t>
      </w:r>
      <w:r w:rsidRPr="00D97299">
        <w:rPr>
          <w:rFonts w:ascii="Times New Roman" w:eastAsia="Times New Roman" w:hAnsi="Times New Roman" w:cs="Times New Roman"/>
          <w:kern w:val="0"/>
          <w:sz w:val="24"/>
          <w:szCs w:val="24"/>
          <w14:ligatures w14:val="none"/>
        </w:rPr>
        <w:t xml:space="preserve">veikla įvertinama kaip neatitinkanti lūkesčių, tiesioginio vadovo rašytiniu motyvuotu pasiūlymu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direktoriaus sprendimu:</w:t>
      </w:r>
    </w:p>
    <w:p w14:paraId="36012639" w14:textId="77777777"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46.1. darbuotojui gali būti nustatomas mažesnis pareiginės algos koeficientas, taikant ne mažiau kaip 0,06 ir ne daugiau kaip 0,18 mažesnį pareiginės algos koeficientą, tačiau ne mažesnį negu tai pareigybei nustatytas minimalus pareiginės algos koeficientas, arba</w:t>
      </w:r>
    </w:p>
    <w:p w14:paraId="65242774" w14:textId="77777777" w:rsidR="00CB2596" w:rsidRPr="00D97299" w:rsidRDefault="00CB2596" w:rsidP="00CB2596">
      <w:pPr>
        <w:spacing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46.2. darbuotojas perkeliamas į žemesnes pareigas ir nustatoma pareiginė alga, kuri yra nustatoma taikant ne mažiau kaip 0,06</w:t>
      </w:r>
      <w:r w:rsidRPr="00D97299">
        <w:rPr>
          <w:rFonts w:ascii="Times New Roman" w:eastAsia="Times New Roman" w:hAnsi="Times New Roman" w:cs="Times New Roman"/>
          <w:b/>
          <w:bCs/>
          <w:kern w:val="0"/>
          <w:sz w:val="24"/>
          <w:szCs w:val="24"/>
          <w14:ligatures w14:val="none"/>
        </w:rPr>
        <w:t> </w:t>
      </w:r>
      <w:r w:rsidRPr="00D97299">
        <w:rPr>
          <w:rFonts w:ascii="Times New Roman" w:eastAsia="Times New Roman" w:hAnsi="Times New Roman" w:cs="Times New Roman"/>
          <w:kern w:val="0"/>
          <w:sz w:val="24"/>
          <w:szCs w:val="24"/>
          <w14:ligatures w14:val="none"/>
        </w:rPr>
        <w:t>ir ne daugiau kaip 0,18</w:t>
      </w:r>
      <w:r w:rsidRPr="00D97299">
        <w:rPr>
          <w:rFonts w:ascii="Times New Roman" w:eastAsia="Times New Roman" w:hAnsi="Times New Roman" w:cs="Times New Roman"/>
          <w:b/>
          <w:bCs/>
          <w:kern w:val="0"/>
          <w:sz w:val="24"/>
          <w:szCs w:val="24"/>
          <w14:ligatures w14:val="none"/>
        </w:rPr>
        <w:t> </w:t>
      </w:r>
      <w:r w:rsidRPr="00D97299">
        <w:rPr>
          <w:rFonts w:ascii="Times New Roman" w:eastAsia="Times New Roman" w:hAnsi="Times New Roman" w:cs="Times New Roman"/>
          <w:kern w:val="0"/>
          <w:sz w:val="24"/>
          <w:szCs w:val="24"/>
          <w14:ligatures w14:val="none"/>
        </w:rPr>
        <w:t>mažesnį pareiginės algos koeficientą, negu jam iki perkėlimo nustatytas pareiginės algos koeficientas, tačiau ne mažesnį, negu tai pareigybei nustatytas mažiausias pareiginės algos koeficientas.</w:t>
      </w:r>
    </w:p>
    <w:p w14:paraId="370A89AC" w14:textId="77777777" w:rsidR="00CB2596" w:rsidRPr="00D97299" w:rsidRDefault="00CB2596" w:rsidP="00CB2596">
      <w:pPr>
        <w:spacing w:line="276" w:lineRule="auto"/>
        <w:ind w:right="49"/>
        <w:jc w:val="both"/>
        <w:rPr>
          <w:rFonts w:ascii="Times New Roman" w:eastAsia="Times New Roman" w:hAnsi="Times New Roman" w:cs="Times New Roman"/>
          <w:kern w:val="0"/>
          <w:sz w:val="24"/>
          <w:szCs w:val="24"/>
          <w:highlight w:val="yellow"/>
          <w:lang w:eastAsia="lt-LT"/>
          <w14:ligatures w14:val="none"/>
        </w:rPr>
      </w:pPr>
      <w:bookmarkStart w:id="9" w:name="part_f54abe4dfbf940139841e546b47d6a46"/>
      <w:bookmarkEnd w:id="9"/>
    </w:p>
    <w:p w14:paraId="2A5060FB" w14:textId="77777777" w:rsidR="00CB2596" w:rsidRPr="00D97299" w:rsidRDefault="00CB2596" w:rsidP="00CB2596">
      <w:pPr>
        <w:tabs>
          <w:tab w:val="left" w:pos="1276"/>
        </w:tabs>
        <w:spacing w:line="276" w:lineRule="auto"/>
        <w:ind w:right="49"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X SKYRIUS</w:t>
      </w:r>
    </w:p>
    <w:p w14:paraId="68A53A53" w14:textId="77777777" w:rsidR="00CB2596" w:rsidRPr="00D97299" w:rsidRDefault="00CB2596" w:rsidP="00CB2596">
      <w:pPr>
        <w:tabs>
          <w:tab w:val="left" w:pos="1276"/>
        </w:tabs>
        <w:spacing w:line="276" w:lineRule="auto"/>
        <w:ind w:right="49" w:firstLine="0"/>
        <w:jc w:val="center"/>
        <w:rPr>
          <w:rFonts w:ascii="Times New Roman" w:eastAsia="Times New Roman" w:hAnsi="Times New Roman" w:cs="Times New Roman"/>
          <w:b/>
          <w:bCs/>
          <w:kern w:val="0"/>
          <w:sz w:val="24"/>
          <w:szCs w:val="24"/>
          <w:lang w:eastAsia="lt-LT"/>
          <w14:ligatures w14:val="none"/>
        </w:rPr>
      </w:pPr>
      <w:r w:rsidRPr="00D97299">
        <w:rPr>
          <w:rFonts w:ascii="Times New Roman" w:eastAsia="Times New Roman" w:hAnsi="Times New Roman" w:cs="Times New Roman"/>
          <w:b/>
          <w:bCs/>
          <w:kern w:val="0"/>
          <w:sz w:val="24"/>
          <w:szCs w:val="24"/>
          <w14:ligatures w14:val="none"/>
        </w:rPr>
        <w:t xml:space="preserve">PAREIGINĖS  ALGOS KOEFICIENTO </w:t>
      </w:r>
      <w:r w:rsidRPr="00D97299">
        <w:rPr>
          <w:rFonts w:ascii="Times New Roman" w:eastAsia="Times New Roman" w:hAnsi="Times New Roman" w:cs="Times New Roman"/>
          <w:b/>
          <w:bCs/>
          <w:kern w:val="0"/>
          <w:sz w:val="24"/>
          <w:szCs w:val="24"/>
          <w:lang w:eastAsia="lt-LT"/>
          <w14:ligatures w14:val="none"/>
        </w:rPr>
        <w:t>KEITIMAS</w:t>
      </w:r>
    </w:p>
    <w:p w14:paraId="25BB6463" w14:textId="77777777" w:rsidR="00CB2596" w:rsidRPr="00D97299" w:rsidRDefault="00CB2596" w:rsidP="00CB2596">
      <w:pPr>
        <w:tabs>
          <w:tab w:val="left" w:pos="1276"/>
        </w:tabs>
        <w:spacing w:line="276" w:lineRule="auto"/>
        <w:ind w:right="49" w:firstLine="0"/>
        <w:jc w:val="center"/>
        <w:rPr>
          <w:rFonts w:ascii="Times New Roman" w:eastAsia="Times New Roman" w:hAnsi="Times New Roman" w:cs="Times New Roman"/>
          <w:bCs/>
          <w:kern w:val="0"/>
          <w:sz w:val="24"/>
          <w:szCs w:val="24"/>
          <w14:ligatures w14:val="none"/>
        </w:rPr>
      </w:pPr>
    </w:p>
    <w:p w14:paraId="2106E277" w14:textId="77777777" w:rsidR="00CB2596" w:rsidRPr="00D97299" w:rsidRDefault="00CB2596" w:rsidP="00CB2596">
      <w:pPr>
        <w:spacing w:line="276" w:lineRule="auto"/>
        <w:ind w:firstLine="709"/>
        <w:jc w:val="both"/>
        <w:rPr>
          <w:rFonts w:ascii="Times New Roman" w:hAnsi="Times New Roman" w:cs="Times New Roman"/>
          <w:kern w:val="0"/>
          <w:sz w:val="24"/>
          <w:szCs w:val="24"/>
          <w14:ligatures w14:val="none"/>
        </w:rPr>
      </w:pPr>
      <w:r w:rsidRPr="00D97299">
        <w:rPr>
          <w:rFonts w:ascii="Times New Roman" w:hAnsi="Times New Roman" w:cs="Times New Roman"/>
          <w:kern w:val="0"/>
          <w:sz w:val="24"/>
          <w:szCs w:val="24"/>
          <w14:ligatures w14:val="none"/>
        </w:rPr>
        <w:t xml:space="preserve">47. Pareiginės  algos koeficientas </w:t>
      </w:r>
      <w:r w:rsidRPr="00D97299">
        <w:rPr>
          <w:rFonts w:ascii="Times New Roman" w:hAnsi="Times New Roman" w:cs="Times New Roman"/>
          <w:b/>
          <w:kern w:val="0"/>
          <w:sz w:val="24"/>
          <w:szCs w:val="24"/>
          <w:u w:val="single"/>
          <w:lang w:eastAsia="lt-LT"/>
          <w14:ligatures w14:val="none"/>
        </w:rPr>
        <w:t>keičiamas (nustatomas iš naujo)</w:t>
      </w:r>
      <w:r w:rsidRPr="00D97299">
        <w:rPr>
          <w:rFonts w:ascii="Times New Roman" w:hAnsi="Times New Roman" w:cs="Times New Roman"/>
          <w:kern w:val="0"/>
          <w:sz w:val="24"/>
          <w:szCs w:val="24"/>
          <w14:ligatures w14:val="none"/>
        </w:rPr>
        <w:t>:</w:t>
      </w:r>
    </w:p>
    <w:p w14:paraId="202AA10F" w14:textId="77777777" w:rsidR="00CB2596" w:rsidRPr="00D97299" w:rsidRDefault="00CB2596" w:rsidP="00CB2596">
      <w:pPr>
        <w:spacing w:line="276" w:lineRule="auto"/>
        <w:ind w:firstLine="709"/>
        <w:jc w:val="both"/>
        <w:rPr>
          <w:rFonts w:ascii="Times New Roman" w:hAnsi="Times New Roman" w:cs="Times New Roman"/>
          <w:kern w:val="0"/>
          <w:sz w:val="24"/>
          <w:szCs w:val="24"/>
          <w14:ligatures w14:val="none"/>
        </w:rPr>
      </w:pPr>
      <w:r w:rsidRPr="00D97299">
        <w:rPr>
          <w:rFonts w:ascii="Times New Roman" w:hAnsi="Times New Roman" w:cs="Times New Roman"/>
          <w:kern w:val="0"/>
          <w:sz w:val="24"/>
          <w:szCs w:val="24"/>
          <w14:ligatures w14:val="none"/>
        </w:rPr>
        <w:t>47.1. pasikeitus darbo rinkos sąlygoms;</w:t>
      </w:r>
    </w:p>
    <w:p w14:paraId="1E718E46" w14:textId="77777777" w:rsidR="00CB2596" w:rsidRPr="00D97299" w:rsidRDefault="00CB2596" w:rsidP="00CB2596">
      <w:pPr>
        <w:spacing w:line="276" w:lineRule="auto"/>
        <w:ind w:firstLine="709"/>
        <w:jc w:val="both"/>
        <w:rPr>
          <w:rFonts w:ascii="Times New Roman" w:hAnsi="Times New Roman" w:cs="Times New Roman"/>
          <w:kern w:val="0"/>
          <w:sz w:val="24"/>
          <w:szCs w:val="24"/>
          <w14:ligatures w14:val="none"/>
        </w:rPr>
      </w:pPr>
      <w:r w:rsidRPr="00D97299">
        <w:rPr>
          <w:rFonts w:ascii="Times New Roman" w:hAnsi="Times New Roman" w:cs="Times New Roman"/>
          <w:kern w:val="0"/>
          <w:sz w:val="24"/>
          <w:szCs w:val="24"/>
          <w14:ligatures w14:val="none"/>
        </w:rPr>
        <w:t>47.2. pasikeitus Įstatymui, reglamentuojančiam nustatytas minimalias pareiginės algos koeficientų ribas;</w:t>
      </w:r>
    </w:p>
    <w:p w14:paraId="056BD465" w14:textId="51210122" w:rsidR="00CB2596" w:rsidRPr="00D97299" w:rsidRDefault="00CB2596" w:rsidP="00CB2596">
      <w:pPr>
        <w:spacing w:line="276" w:lineRule="auto"/>
        <w:ind w:firstLine="709"/>
        <w:jc w:val="both"/>
        <w:rPr>
          <w:rFonts w:ascii="Times New Roman" w:hAnsi="Times New Roman" w:cs="Times New Roman"/>
          <w:kern w:val="0"/>
          <w:sz w:val="24"/>
          <w:szCs w:val="24"/>
          <w14:ligatures w14:val="none"/>
        </w:rPr>
      </w:pPr>
      <w:r w:rsidRPr="00D97299">
        <w:rPr>
          <w:rFonts w:ascii="Times New Roman" w:hAnsi="Times New Roman" w:cs="Times New Roman"/>
          <w:kern w:val="0"/>
          <w:sz w:val="24"/>
          <w:szCs w:val="24"/>
          <w14:ligatures w14:val="none"/>
        </w:rPr>
        <w:t xml:space="preserve">47.3. pasikeitus </w:t>
      </w:r>
      <w:r w:rsidR="00960BBB">
        <w:rPr>
          <w:rFonts w:ascii="Times New Roman" w:eastAsia="Times New Roman" w:hAnsi="Times New Roman" w:cs="Times New Roman"/>
          <w:kern w:val="0"/>
          <w:sz w:val="24"/>
          <w:szCs w:val="24"/>
          <w:lang w:eastAsia="lt-LT"/>
          <w14:ligatures w14:val="none"/>
        </w:rPr>
        <w:t>Plungės rajono savivaldybės Žlibinų</w:t>
      </w:r>
      <w:r w:rsidR="00524B9D">
        <w:rPr>
          <w:rFonts w:ascii="Times New Roman" w:hAnsi="Times New Roman" w:cs="Times New Roman"/>
          <w:kern w:val="0"/>
          <w:sz w:val="24"/>
          <w:szCs w:val="24"/>
          <w14:ligatures w14:val="none"/>
        </w:rPr>
        <w:t xml:space="preserve"> kultūros </w:t>
      </w:r>
      <w:r w:rsidR="00A248C4">
        <w:rPr>
          <w:rFonts w:ascii="Times New Roman" w:hAnsi="Times New Roman" w:cs="Times New Roman"/>
          <w:kern w:val="0"/>
          <w:sz w:val="24"/>
          <w:szCs w:val="24"/>
          <w14:ligatures w14:val="none"/>
        </w:rPr>
        <w:t>c</w:t>
      </w:r>
      <w:r w:rsidR="00524B9D">
        <w:rPr>
          <w:rFonts w:ascii="Times New Roman" w:hAnsi="Times New Roman" w:cs="Times New Roman"/>
          <w:kern w:val="0"/>
          <w:sz w:val="24"/>
          <w:szCs w:val="24"/>
          <w14:ligatures w14:val="none"/>
        </w:rPr>
        <w:t>entro</w:t>
      </w:r>
      <w:r w:rsidRPr="00D97299">
        <w:rPr>
          <w:rFonts w:ascii="Times New Roman" w:hAnsi="Times New Roman" w:cs="Times New Roman"/>
          <w:kern w:val="0"/>
          <w:sz w:val="24"/>
          <w:szCs w:val="24"/>
          <w14:ligatures w14:val="none"/>
        </w:rPr>
        <w:t xml:space="preserve"> darbo užmokesčio fondui;</w:t>
      </w:r>
    </w:p>
    <w:p w14:paraId="14BFECAD" w14:textId="7C50EC1F" w:rsidR="00CB2596" w:rsidRPr="00D97299" w:rsidRDefault="00CB2596" w:rsidP="00CB2596">
      <w:pPr>
        <w:spacing w:line="276" w:lineRule="auto"/>
        <w:ind w:firstLine="709"/>
        <w:jc w:val="both"/>
        <w:rPr>
          <w:rFonts w:ascii="Times New Roman" w:hAnsi="Times New Roman" w:cs="Times New Roman"/>
          <w:kern w:val="0"/>
          <w:sz w:val="24"/>
          <w:szCs w:val="24"/>
          <w14:ligatures w14:val="none"/>
        </w:rPr>
      </w:pPr>
      <w:r w:rsidRPr="00D97299">
        <w:rPr>
          <w:rFonts w:ascii="Times New Roman" w:hAnsi="Times New Roman" w:cs="Times New Roman"/>
          <w:kern w:val="0"/>
          <w:sz w:val="24"/>
          <w:szCs w:val="24"/>
          <w14:ligatures w14:val="none"/>
        </w:rPr>
        <w:t>47.4. pasikeitus</w:t>
      </w:r>
      <w:r w:rsidR="00960BBB" w:rsidRPr="00960BBB">
        <w:rPr>
          <w:rFonts w:ascii="Times New Roman" w:eastAsia="Times New Roman" w:hAnsi="Times New Roman" w:cs="Times New Roman"/>
          <w:kern w:val="0"/>
          <w:sz w:val="24"/>
          <w:szCs w:val="24"/>
          <w:lang w:eastAsia="lt-LT"/>
          <w14:ligatures w14:val="none"/>
        </w:rPr>
        <w:t xml:space="preserve"> </w:t>
      </w:r>
      <w:r w:rsidR="00960BBB">
        <w:rPr>
          <w:rFonts w:ascii="Times New Roman" w:eastAsia="Times New Roman" w:hAnsi="Times New Roman" w:cs="Times New Roman"/>
          <w:kern w:val="0"/>
          <w:sz w:val="24"/>
          <w:szCs w:val="24"/>
          <w:lang w:eastAsia="lt-LT"/>
          <w14:ligatures w14:val="none"/>
        </w:rPr>
        <w:t>Plungės rajono savivaldybės Žlibinų</w:t>
      </w:r>
      <w:r w:rsidRPr="00D97299">
        <w:rPr>
          <w:rFonts w:ascii="Times New Roman" w:hAnsi="Times New Roman" w:cs="Times New Roman"/>
          <w:kern w:val="0"/>
          <w:sz w:val="24"/>
          <w:szCs w:val="24"/>
          <w14:ligatures w14:val="none"/>
        </w:rPr>
        <w:t xml:space="preserve"> </w:t>
      </w:r>
      <w:r w:rsidR="00524B9D">
        <w:rPr>
          <w:rFonts w:ascii="Times New Roman" w:hAnsi="Times New Roman" w:cs="Times New Roman"/>
          <w:kern w:val="0"/>
          <w:sz w:val="24"/>
          <w:szCs w:val="24"/>
          <w14:ligatures w14:val="none"/>
        </w:rPr>
        <w:t xml:space="preserve"> kultūros </w:t>
      </w:r>
      <w:r w:rsidR="00A248C4">
        <w:rPr>
          <w:rFonts w:ascii="Times New Roman" w:hAnsi="Times New Roman" w:cs="Times New Roman"/>
          <w:kern w:val="0"/>
          <w:sz w:val="24"/>
          <w:szCs w:val="24"/>
          <w14:ligatures w14:val="none"/>
        </w:rPr>
        <w:t>c</w:t>
      </w:r>
      <w:r w:rsidR="00524B9D">
        <w:rPr>
          <w:rFonts w:ascii="Times New Roman" w:hAnsi="Times New Roman" w:cs="Times New Roman"/>
          <w:kern w:val="0"/>
          <w:sz w:val="24"/>
          <w:szCs w:val="24"/>
          <w14:ligatures w14:val="none"/>
        </w:rPr>
        <w:t>entro</w:t>
      </w:r>
      <w:r w:rsidRPr="00D97299">
        <w:rPr>
          <w:rFonts w:ascii="Times New Roman" w:hAnsi="Times New Roman" w:cs="Times New Roman"/>
          <w:kern w:val="0"/>
          <w:sz w:val="24"/>
          <w:szCs w:val="24"/>
          <w14:ligatures w14:val="none"/>
        </w:rPr>
        <w:t xml:space="preserve"> priskirtoms funkcijoms.</w:t>
      </w:r>
    </w:p>
    <w:p w14:paraId="21E7755A" w14:textId="4D91166D" w:rsidR="00CB2596" w:rsidRPr="00D97299" w:rsidRDefault="00CB2596" w:rsidP="00CB2596">
      <w:pPr>
        <w:spacing w:line="276" w:lineRule="auto"/>
        <w:ind w:firstLine="709"/>
        <w:jc w:val="both"/>
        <w:rPr>
          <w:rFonts w:ascii="Times New Roman" w:hAnsi="Times New Roman" w:cs="Times New Roman"/>
          <w:kern w:val="0"/>
          <w:sz w:val="24"/>
          <w:szCs w:val="24"/>
          <w:lang w:eastAsia="lt-LT"/>
          <w14:ligatures w14:val="none"/>
        </w:rPr>
      </w:pPr>
      <w:r w:rsidRPr="00D97299">
        <w:rPr>
          <w:rFonts w:ascii="Times New Roman" w:hAnsi="Times New Roman" w:cs="Times New Roman"/>
          <w:kern w:val="0"/>
          <w:sz w:val="24"/>
          <w:szCs w:val="24"/>
          <w14:ligatures w14:val="none"/>
        </w:rPr>
        <w:t xml:space="preserve">48. Pareiginės algos koeficientą </w:t>
      </w:r>
      <w:r w:rsidRPr="00D97299">
        <w:rPr>
          <w:rFonts w:ascii="Times New Roman" w:hAnsi="Times New Roman" w:cs="Times New Roman"/>
          <w:kern w:val="0"/>
          <w:sz w:val="24"/>
          <w:szCs w:val="24"/>
          <w:lang w:eastAsia="lt-LT"/>
          <w14:ligatures w14:val="none"/>
        </w:rPr>
        <w:t xml:space="preserve">keičia (nustato iš naujo – didina) </w:t>
      </w:r>
      <w:r w:rsidR="00621693">
        <w:rPr>
          <w:rFonts w:ascii="Times New Roman" w:hAnsi="Times New Roman" w:cs="Times New Roman"/>
          <w:kern w:val="0"/>
          <w:sz w:val="24"/>
          <w:szCs w:val="24"/>
          <w:lang w:eastAsia="lt-LT"/>
          <w14:ligatures w14:val="none"/>
        </w:rPr>
        <w:t>Centro</w:t>
      </w:r>
      <w:r w:rsidRPr="00D97299">
        <w:rPr>
          <w:rFonts w:ascii="Times New Roman" w:hAnsi="Times New Roman" w:cs="Times New Roman"/>
          <w:kern w:val="0"/>
          <w:sz w:val="24"/>
          <w:szCs w:val="24"/>
          <w:lang w:eastAsia="lt-LT"/>
          <w14:ligatures w14:val="none"/>
        </w:rPr>
        <w:t xml:space="preserve"> direktorius savo sprendimu, </w:t>
      </w:r>
      <w:r w:rsidRPr="00D97299">
        <w:rPr>
          <w:rFonts w:ascii="Times New Roman" w:hAnsi="Times New Roman" w:cs="Times New Roman"/>
          <w:kern w:val="0"/>
          <w:sz w:val="24"/>
          <w:szCs w:val="24"/>
          <w14:ligatures w14:val="none"/>
        </w:rPr>
        <w:t>esant 47.1–47.4 papunkčiuose išvardintoms aplinkybėms</w:t>
      </w:r>
      <w:r w:rsidRPr="00D97299">
        <w:rPr>
          <w:color w:val="0000FF"/>
          <w:kern w:val="0"/>
          <w14:ligatures w14:val="none"/>
        </w:rPr>
        <w:t>,</w:t>
      </w:r>
      <w:r w:rsidRPr="00D97299">
        <w:rPr>
          <w:rFonts w:ascii="Times New Roman" w:hAnsi="Times New Roman" w:cs="Times New Roman"/>
          <w:kern w:val="0"/>
          <w:sz w:val="24"/>
          <w:szCs w:val="24"/>
          <w14:ligatures w14:val="none"/>
        </w:rPr>
        <w:t xml:space="preserve"> įvertinęs įstaigos finansines galimybes,</w:t>
      </w:r>
      <w:r w:rsidRPr="00D97299">
        <w:rPr>
          <w:rFonts w:ascii="Times New Roman" w:hAnsi="Times New Roman" w:cs="Times New Roman"/>
          <w:kern w:val="0"/>
          <w:sz w:val="24"/>
          <w:szCs w:val="24"/>
          <w:lang w:eastAsia="lt-LT"/>
          <w14:ligatures w14:val="none"/>
        </w:rPr>
        <w:t xml:space="preserve"> darbuotojo prašymu nustatyti jam didesnį pareiginės algos koeficientą.</w:t>
      </w:r>
    </w:p>
    <w:p w14:paraId="478DC2A1" w14:textId="3A5816A6" w:rsidR="00CB2596" w:rsidRPr="00D97299" w:rsidRDefault="00CB2596" w:rsidP="00CB2596">
      <w:pPr>
        <w:spacing w:line="276" w:lineRule="auto"/>
        <w:ind w:firstLine="709"/>
        <w:jc w:val="both"/>
        <w:rPr>
          <w:rFonts w:ascii="Times New Roman" w:hAnsi="Times New Roman" w:cs="Times New Roman"/>
          <w:kern w:val="0"/>
          <w:sz w:val="24"/>
          <w:szCs w:val="24"/>
          <w:lang w:eastAsia="lt-LT"/>
          <w14:ligatures w14:val="none"/>
        </w:rPr>
      </w:pPr>
      <w:r w:rsidRPr="00D97299">
        <w:rPr>
          <w:rFonts w:ascii="Times New Roman" w:hAnsi="Times New Roman" w:cs="Times New Roman"/>
          <w:kern w:val="0"/>
          <w:sz w:val="24"/>
          <w:szCs w:val="24"/>
          <w14:ligatures w14:val="none"/>
        </w:rPr>
        <w:t xml:space="preserve">49. Darbo apmokėjimo sistemos nuostatos negali būti taikomos taip, kad pablogėtų </w:t>
      </w:r>
      <w:r w:rsidR="00621693">
        <w:rPr>
          <w:rFonts w:ascii="Times New Roman" w:hAnsi="Times New Roman" w:cs="Times New Roman"/>
          <w:kern w:val="0"/>
          <w:sz w:val="24"/>
          <w:szCs w:val="24"/>
          <w14:ligatures w14:val="none"/>
        </w:rPr>
        <w:t>Centro</w:t>
      </w:r>
      <w:r w:rsidRPr="00D97299">
        <w:rPr>
          <w:rFonts w:ascii="Times New Roman" w:hAnsi="Times New Roman" w:cs="Times New Roman"/>
          <w:kern w:val="0"/>
          <w:sz w:val="24"/>
          <w:szCs w:val="24"/>
          <w14:ligatures w14:val="none"/>
        </w:rPr>
        <w:t xml:space="preserve"> darbuotojų pareiginės algos koeficientas.</w:t>
      </w:r>
    </w:p>
    <w:p w14:paraId="24707886" w14:textId="77777777" w:rsidR="00CB2596" w:rsidRPr="00D97299" w:rsidRDefault="00CB2596" w:rsidP="00CB2596">
      <w:pPr>
        <w:tabs>
          <w:tab w:val="left" w:pos="1500"/>
        </w:tabs>
        <w:spacing w:line="240" w:lineRule="auto"/>
        <w:ind w:right="51" w:firstLine="0"/>
        <w:jc w:val="center"/>
        <w:rPr>
          <w:rFonts w:ascii="Times New Roman" w:hAnsi="Times New Roman" w:cs="Times New Roman"/>
          <w:b/>
          <w:bCs/>
          <w:sz w:val="24"/>
          <w:szCs w:val="24"/>
          <w14:ligatures w14:val="none"/>
        </w:rPr>
      </w:pPr>
    </w:p>
    <w:p w14:paraId="09CC84F3" w14:textId="77777777" w:rsidR="00CB2596" w:rsidRPr="00D97299" w:rsidRDefault="00CB2596" w:rsidP="00CB2596">
      <w:pPr>
        <w:tabs>
          <w:tab w:val="left" w:pos="1500"/>
        </w:tabs>
        <w:spacing w:line="240" w:lineRule="auto"/>
        <w:ind w:right="51"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XI SKYRIUS</w:t>
      </w:r>
    </w:p>
    <w:p w14:paraId="061510B5" w14:textId="77777777" w:rsidR="00CB2596" w:rsidRPr="00D97299" w:rsidRDefault="00CB2596" w:rsidP="00CB2596">
      <w:pPr>
        <w:tabs>
          <w:tab w:val="left" w:pos="1500"/>
        </w:tabs>
        <w:spacing w:line="240" w:lineRule="auto"/>
        <w:ind w:right="51"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DARBO LAIKO APSKAITA</w:t>
      </w:r>
    </w:p>
    <w:p w14:paraId="712EAC98" w14:textId="77777777" w:rsidR="00CB2596" w:rsidRPr="00D97299" w:rsidRDefault="00CB2596" w:rsidP="00CB2596">
      <w:pPr>
        <w:tabs>
          <w:tab w:val="left" w:pos="1500"/>
        </w:tabs>
        <w:spacing w:line="276" w:lineRule="auto"/>
        <w:ind w:right="51" w:firstLine="851"/>
        <w:rPr>
          <w:rFonts w:ascii="Times New Roman" w:hAnsi="Times New Roman" w:cs="Times New Roman"/>
          <w:sz w:val="24"/>
          <w:szCs w:val="24"/>
          <w14:ligatures w14:val="none"/>
        </w:rPr>
      </w:pPr>
    </w:p>
    <w:p w14:paraId="26A02FF1" w14:textId="35D6EDB6" w:rsidR="00CB2596" w:rsidRPr="00D97299" w:rsidRDefault="00CB2596" w:rsidP="00CB2596">
      <w:pPr>
        <w:numPr>
          <w:ilvl w:val="0"/>
          <w:numId w:val="4"/>
        </w:numPr>
        <w:tabs>
          <w:tab w:val="left" w:pos="1276"/>
        </w:tabs>
        <w:spacing w:line="276" w:lineRule="auto"/>
        <w:ind w:left="0" w:right="51"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Darbuotoj</w:t>
      </w:r>
      <w:r w:rsidR="00A248C4">
        <w:rPr>
          <w:rFonts w:ascii="Times New Roman" w:hAnsi="Times New Roman" w:cs="Times New Roman"/>
          <w:sz w:val="24"/>
          <w:szCs w:val="24"/>
          <w14:ligatures w14:val="none"/>
        </w:rPr>
        <w:t>ų</w:t>
      </w:r>
      <w:r w:rsidRPr="00D97299">
        <w:rPr>
          <w:rFonts w:ascii="Times New Roman" w:hAnsi="Times New Roman" w:cs="Times New Roman"/>
          <w:sz w:val="24"/>
          <w:szCs w:val="24"/>
          <w14:ligatures w14:val="none"/>
        </w:rPr>
        <w:t xml:space="preserve"> </w:t>
      </w:r>
      <w:r w:rsidR="00A248C4">
        <w:rPr>
          <w:rFonts w:ascii="Times New Roman" w:hAnsi="Times New Roman" w:cs="Times New Roman"/>
          <w:sz w:val="24"/>
          <w:szCs w:val="24"/>
          <w14:ligatures w14:val="none"/>
        </w:rPr>
        <w:t xml:space="preserve">darbo laiko apskaita tvarkoma pildant </w:t>
      </w:r>
      <w:r w:rsidRPr="00D97299">
        <w:rPr>
          <w:rFonts w:ascii="Times New Roman" w:hAnsi="Times New Roman" w:cs="Times New Roman"/>
          <w:sz w:val="24"/>
          <w:szCs w:val="24"/>
          <w14:ligatures w14:val="none"/>
        </w:rPr>
        <w:t>darbo laiko apskaitos žiniarašči</w:t>
      </w:r>
      <w:r w:rsidR="00A248C4">
        <w:rPr>
          <w:rFonts w:ascii="Times New Roman" w:hAnsi="Times New Roman" w:cs="Times New Roman"/>
          <w:sz w:val="24"/>
          <w:szCs w:val="24"/>
          <w14:ligatures w14:val="none"/>
        </w:rPr>
        <w:t>us</w:t>
      </w:r>
      <w:r w:rsidRPr="00D97299">
        <w:rPr>
          <w:rFonts w:ascii="Times New Roman" w:hAnsi="Times New Roman" w:cs="Times New Roman"/>
          <w:sz w:val="24"/>
          <w:szCs w:val="24"/>
          <w14:ligatures w14:val="none"/>
        </w:rPr>
        <w:t>.</w:t>
      </w:r>
    </w:p>
    <w:p w14:paraId="6A5BF99B" w14:textId="45314784" w:rsidR="00CB2596" w:rsidRPr="00D97299" w:rsidRDefault="00CB2596" w:rsidP="00CB2596">
      <w:pPr>
        <w:numPr>
          <w:ilvl w:val="0"/>
          <w:numId w:val="4"/>
        </w:numPr>
        <w:tabs>
          <w:tab w:val="left" w:pos="1276"/>
        </w:tabs>
        <w:spacing w:line="276" w:lineRule="auto"/>
        <w:ind w:left="0" w:right="51"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 xml:space="preserve">Darbuotojų darbo laikas nustatomas, keičiamas, organizuojamas taip, kaip nurodyta Lietuvos Respublikos darbo kodekse ir </w:t>
      </w:r>
      <w:r w:rsidR="008078B6">
        <w:rPr>
          <w:rFonts w:ascii="Times New Roman" w:hAnsi="Times New Roman" w:cs="Times New Roman"/>
          <w:kern w:val="0"/>
          <w:sz w:val="24"/>
          <w:szCs w:val="24"/>
          <w14:ligatures w14:val="none"/>
        </w:rPr>
        <w:t xml:space="preserve">Žlibinų </w:t>
      </w:r>
      <w:r w:rsidR="00524B9D">
        <w:rPr>
          <w:rFonts w:ascii="Times New Roman" w:hAnsi="Times New Roman" w:cs="Times New Roman"/>
          <w:kern w:val="0"/>
          <w:sz w:val="24"/>
          <w:szCs w:val="24"/>
          <w14:ligatures w14:val="none"/>
        </w:rPr>
        <w:t xml:space="preserve">kultūros </w:t>
      </w:r>
      <w:r w:rsidR="00A248C4">
        <w:rPr>
          <w:rFonts w:ascii="Times New Roman" w:hAnsi="Times New Roman" w:cs="Times New Roman"/>
          <w:kern w:val="0"/>
          <w:sz w:val="24"/>
          <w:szCs w:val="24"/>
          <w14:ligatures w14:val="none"/>
        </w:rPr>
        <w:t>c</w:t>
      </w:r>
      <w:r w:rsidR="00524B9D">
        <w:rPr>
          <w:rFonts w:ascii="Times New Roman" w:hAnsi="Times New Roman" w:cs="Times New Roman"/>
          <w:kern w:val="0"/>
          <w:sz w:val="24"/>
          <w:szCs w:val="24"/>
          <w14:ligatures w14:val="none"/>
        </w:rPr>
        <w:t>entro</w:t>
      </w:r>
      <w:r w:rsidR="00524B9D" w:rsidRPr="00D97299">
        <w:rPr>
          <w:rFonts w:ascii="Times New Roman" w:hAnsi="Times New Roman" w:cs="Times New Roman"/>
          <w:sz w:val="24"/>
          <w:szCs w:val="24"/>
          <w14:ligatures w14:val="none"/>
        </w:rPr>
        <w:t xml:space="preserve"> </w:t>
      </w:r>
      <w:r w:rsidRPr="00D97299">
        <w:rPr>
          <w:rFonts w:ascii="Times New Roman" w:hAnsi="Times New Roman" w:cs="Times New Roman"/>
          <w:sz w:val="24"/>
          <w:szCs w:val="24"/>
          <w14:ligatures w14:val="none"/>
        </w:rPr>
        <w:t>vidaus teisės aktuose.</w:t>
      </w:r>
      <w:bookmarkStart w:id="10" w:name="_GoBack"/>
      <w:bookmarkEnd w:id="10"/>
    </w:p>
    <w:p w14:paraId="65838CF8" w14:textId="77777777" w:rsidR="00CB2596" w:rsidRDefault="00CB2596" w:rsidP="00CB2596">
      <w:pPr>
        <w:tabs>
          <w:tab w:val="left" w:pos="1500"/>
        </w:tabs>
        <w:spacing w:line="276" w:lineRule="auto"/>
        <w:ind w:right="51" w:firstLine="851"/>
        <w:contextualSpacing/>
        <w:jc w:val="both"/>
        <w:rPr>
          <w:rFonts w:ascii="Times New Roman" w:hAnsi="Times New Roman" w:cs="Times New Roman"/>
          <w:sz w:val="24"/>
          <w:szCs w:val="24"/>
          <w14:ligatures w14:val="none"/>
        </w:rPr>
      </w:pPr>
    </w:p>
    <w:p w14:paraId="2EDC316F" w14:textId="77777777" w:rsidR="00A248C4" w:rsidRDefault="00A248C4" w:rsidP="00CB2596">
      <w:pPr>
        <w:tabs>
          <w:tab w:val="left" w:pos="1500"/>
        </w:tabs>
        <w:spacing w:line="276" w:lineRule="auto"/>
        <w:ind w:right="51" w:firstLine="851"/>
        <w:contextualSpacing/>
        <w:jc w:val="both"/>
        <w:rPr>
          <w:rFonts w:ascii="Times New Roman" w:hAnsi="Times New Roman" w:cs="Times New Roman"/>
          <w:sz w:val="24"/>
          <w:szCs w:val="24"/>
          <w14:ligatures w14:val="none"/>
        </w:rPr>
      </w:pPr>
    </w:p>
    <w:p w14:paraId="3C4CA3F1" w14:textId="77777777" w:rsidR="00A248C4" w:rsidRDefault="00A248C4" w:rsidP="00CB2596">
      <w:pPr>
        <w:tabs>
          <w:tab w:val="left" w:pos="1500"/>
        </w:tabs>
        <w:spacing w:line="276" w:lineRule="auto"/>
        <w:ind w:right="51" w:firstLine="851"/>
        <w:contextualSpacing/>
        <w:jc w:val="both"/>
        <w:rPr>
          <w:rFonts w:ascii="Times New Roman" w:hAnsi="Times New Roman" w:cs="Times New Roman"/>
          <w:sz w:val="24"/>
          <w:szCs w:val="24"/>
          <w14:ligatures w14:val="none"/>
        </w:rPr>
      </w:pPr>
    </w:p>
    <w:p w14:paraId="044EAD2D" w14:textId="77777777" w:rsidR="001D2FA4" w:rsidRDefault="001D2FA4" w:rsidP="00CB2596">
      <w:pPr>
        <w:tabs>
          <w:tab w:val="left" w:pos="1500"/>
        </w:tabs>
        <w:spacing w:line="276" w:lineRule="auto"/>
        <w:ind w:right="51" w:firstLine="851"/>
        <w:contextualSpacing/>
        <w:jc w:val="both"/>
        <w:rPr>
          <w:rFonts w:ascii="Times New Roman" w:hAnsi="Times New Roman" w:cs="Times New Roman"/>
          <w:sz w:val="24"/>
          <w:szCs w:val="24"/>
          <w14:ligatures w14:val="none"/>
        </w:rPr>
      </w:pPr>
    </w:p>
    <w:p w14:paraId="100302F4" w14:textId="77777777" w:rsidR="00D83D18" w:rsidRDefault="00D83D18" w:rsidP="00D83D18">
      <w:pPr>
        <w:spacing w:line="240" w:lineRule="auto"/>
        <w:ind w:right="510" w:firstLine="0"/>
        <w:rPr>
          <w:rFonts w:ascii="Times New Roman" w:hAnsi="Times New Roman" w:cs="Times New Roman"/>
          <w:sz w:val="24"/>
          <w:szCs w:val="24"/>
          <w14:ligatures w14:val="none"/>
        </w:rPr>
      </w:pPr>
    </w:p>
    <w:p w14:paraId="02C3E1E3" w14:textId="77777777" w:rsidR="00CB2596" w:rsidRPr="00D97299" w:rsidRDefault="00CB2596" w:rsidP="00D83D18">
      <w:pPr>
        <w:spacing w:line="240" w:lineRule="auto"/>
        <w:ind w:right="510"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lastRenderedPageBreak/>
        <w:t>XII SKYRIUS</w:t>
      </w:r>
    </w:p>
    <w:p w14:paraId="2FBD6223" w14:textId="77777777" w:rsidR="00CB2596" w:rsidRPr="00D97299" w:rsidRDefault="00CB2596" w:rsidP="00CB2596">
      <w:pPr>
        <w:spacing w:line="240" w:lineRule="auto"/>
        <w:ind w:right="510"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DARBO</w:t>
      </w:r>
      <w:r w:rsidRPr="00D97299">
        <w:rPr>
          <w:rFonts w:ascii="Times New Roman" w:eastAsia="Times New Roman" w:hAnsi="Times New Roman" w:cs="Times New Roman"/>
          <w:b/>
          <w:spacing w:val="-4"/>
          <w:kern w:val="0"/>
          <w:sz w:val="24"/>
          <w:szCs w:val="24"/>
          <w14:ligatures w14:val="none"/>
        </w:rPr>
        <w:t xml:space="preserve"> </w:t>
      </w:r>
      <w:r w:rsidRPr="00D97299">
        <w:rPr>
          <w:rFonts w:ascii="Times New Roman" w:eastAsia="Times New Roman" w:hAnsi="Times New Roman" w:cs="Times New Roman"/>
          <w:b/>
          <w:kern w:val="0"/>
          <w:sz w:val="24"/>
          <w:szCs w:val="24"/>
          <w14:ligatures w14:val="none"/>
        </w:rPr>
        <w:t>UŽMOKESČIO</w:t>
      </w:r>
      <w:r w:rsidRPr="00D97299">
        <w:rPr>
          <w:rFonts w:ascii="Times New Roman" w:eastAsia="Times New Roman" w:hAnsi="Times New Roman" w:cs="Times New Roman"/>
          <w:b/>
          <w:spacing w:val="-3"/>
          <w:kern w:val="0"/>
          <w:sz w:val="24"/>
          <w:szCs w:val="24"/>
          <w14:ligatures w14:val="none"/>
        </w:rPr>
        <w:t xml:space="preserve"> </w:t>
      </w:r>
      <w:r w:rsidRPr="00D97299">
        <w:rPr>
          <w:rFonts w:ascii="Times New Roman" w:eastAsia="Times New Roman" w:hAnsi="Times New Roman" w:cs="Times New Roman"/>
          <w:b/>
          <w:kern w:val="0"/>
          <w:sz w:val="24"/>
          <w:szCs w:val="24"/>
          <w14:ligatures w14:val="none"/>
        </w:rPr>
        <w:t>MOKĖJIMO</w:t>
      </w:r>
      <w:r w:rsidRPr="00D97299">
        <w:rPr>
          <w:rFonts w:ascii="Times New Roman" w:eastAsia="Times New Roman" w:hAnsi="Times New Roman" w:cs="Times New Roman"/>
          <w:b/>
          <w:spacing w:val="-3"/>
          <w:kern w:val="0"/>
          <w:sz w:val="24"/>
          <w:szCs w:val="24"/>
          <w14:ligatures w14:val="none"/>
        </w:rPr>
        <w:t xml:space="preserve"> </w:t>
      </w:r>
      <w:r w:rsidRPr="00D97299">
        <w:rPr>
          <w:rFonts w:ascii="Times New Roman" w:eastAsia="Times New Roman" w:hAnsi="Times New Roman" w:cs="Times New Roman"/>
          <w:b/>
          <w:kern w:val="0"/>
          <w:sz w:val="24"/>
          <w:szCs w:val="24"/>
          <w14:ligatures w14:val="none"/>
        </w:rPr>
        <w:t>TERMINAI,</w:t>
      </w:r>
      <w:r w:rsidRPr="00D97299">
        <w:rPr>
          <w:rFonts w:ascii="Times New Roman" w:eastAsia="Times New Roman" w:hAnsi="Times New Roman" w:cs="Times New Roman"/>
          <w:b/>
          <w:spacing w:val="-3"/>
          <w:kern w:val="0"/>
          <w:sz w:val="24"/>
          <w:szCs w:val="24"/>
          <w14:ligatures w14:val="none"/>
        </w:rPr>
        <w:t xml:space="preserve"> </w:t>
      </w:r>
      <w:r w:rsidRPr="00D97299">
        <w:rPr>
          <w:rFonts w:ascii="Times New Roman" w:eastAsia="Times New Roman" w:hAnsi="Times New Roman" w:cs="Times New Roman"/>
          <w:b/>
          <w:kern w:val="0"/>
          <w:sz w:val="24"/>
          <w:szCs w:val="24"/>
          <w14:ligatures w14:val="none"/>
        </w:rPr>
        <w:t>TVARKA</w:t>
      </w:r>
    </w:p>
    <w:p w14:paraId="0F6A93B0" w14:textId="77777777" w:rsidR="00CB2596" w:rsidRPr="00D97299" w:rsidRDefault="00CB2596" w:rsidP="00CB2596">
      <w:pPr>
        <w:spacing w:line="276" w:lineRule="auto"/>
        <w:ind w:firstLine="851"/>
        <w:jc w:val="both"/>
        <w:rPr>
          <w:rFonts w:ascii="Times New Roman" w:eastAsia="Times New Roman" w:hAnsi="Times New Roman" w:cs="Times New Roman"/>
          <w:b/>
          <w:kern w:val="0"/>
          <w:sz w:val="24"/>
          <w:szCs w:val="24"/>
          <w14:ligatures w14:val="none"/>
        </w:rPr>
      </w:pPr>
    </w:p>
    <w:p w14:paraId="06B08F8C" w14:textId="499959CE" w:rsidR="00CB2596" w:rsidRPr="00476416"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476416">
        <w:rPr>
          <w:rFonts w:ascii="Times New Roman" w:hAnsi="Times New Roman" w:cs="Times New Roman"/>
          <w:sz w:val="24"/>
          <w:szCs w:val="24"/>
          <w14:ligatures w14:val="none"/>
        </w:rPr>
        <w:t>Darbo</w:t>
      </w:r>
      <w:r w:rsidRPr="00476416">
        <w:rPr>
          <w:rFonts w:ascii="Times New Roman" w:hAnsi="Times New Roman" w:cs="Times New Roman"/>
          <w:spacing w:val="45"/>
          <w:sz w:val="24"/>
          <w:szCs w:val="24"/>
          <w14:ligatures w14:val="none"/>
        </w:rPr>
        <w:t xml:space="preserve"> </w:t>
      </w:r>
      <w:r w:rsidRPr="00476416">
        <w:rPr>
          <w:rFonts w:ascii="Times New Roman" w:hAnsi="Times New Roman" w:cs="Times New Roman"/>
          <w:sz w:val="24"/>
          <w:szCs w:val="24"/>
          <w14:ligatures w14:val="none"/>
        </w:rPr>
        <w:t>užmokestis</w:t>
      </w:r>
      <w:r w:rsidRPr="00476416">
        <w:rPr>
          <w:rFonts w:ascii="Times New Roman" w:hAnsi="Times New Roman" w:cs="Times New Roman"/>
          <w:spacing w:val="46"/>
          <w:sz w:val="24"/>
          <w:szCs w:val="24"/>
          <w14:ligatures w14:val="none"/>
        </w:rPr>
        <w:t xml:space="preserve"> </w:t>
      </w:r>
      <w:r w:rsidRPr="00476416">
        <w:rPr>
          <w:rFonts w:ascii="Times New Roman" w:hAnsi="Times New Roman" w:cs="Times New Roman"/>
          <w:sz w:val="24"/>
          <w:szCs w:val="24"/>
          <w14:ligatures w14:val="none"/>
        </w:rPr>
        <w:t>darbuotojui</w:t>
      </w:r>
      <w:r w:rsidRPr="00476416">
        <w:rPr>
          <w:rFonts w:ascii="Times New Roman" w:hAnsi="Times New Roman" w:cs="Times New Roman"/>
          <w:spacing w:val="46"/>
          <w:sz w:val="24"/>
          <w:szCs w:val="24"/>
          <w14:ligatures w14:val="none"/>
        </w:rPr>
        <w:t xml:space="preserve"> </w:t>
      </w:r>
      <w:r w:rsidRPr="00476416">
        <w:rPr>
          <w:rFonts w:ascii="Times New Roman" w:hAnsi="Times New Roman" w:cs="Times New Roman"/>
          <w:sz w:val="24"/>
          <w:szCs w:val="24"/>
          <w14:ligatures w14:val="none"/>
        </w:rPr>
        <w:t>mokamas</w:t>
      </w:r>
      <w:r w:rsidRPr="00476416">
        <w:rPr>
          <w:rFonts w:ascii="Times New Roman" w:hAnsi="Times New Roman" w:cs="Times New Roman"/>
          <w:spacing w:val="47"/>
          <w:sz w:val="24"/>
          <w:szCs w:val="24"/>
          <w14:ligatures w14:val="none"/>
        </w:rPr>
        <w:t xml:space="preserve"> </w:t>
      </w:r>
      <w:r w:rsidRPr="00A03029">
        <w:rPr>
          <w:rFonts w:ascii="Times New Roman" w:hAnsi="Times New Roman" w:cs="Times New Roman"/>
          <w:sz w:val="24"/>
          <w:szCs w:val="24"/>
          <w14:ligatures w14:val="none"/>
        </w:rPr>
        <w:t xml:space="preserve">kartą per mėnesį. </w:t>
      </w:r>
      <w:r w:rsidR="00A03029">
        <w:rPr>
          <w:rFonts w:ascii="Times New Roman" w:hAnsi="Times New Roman" w:cs="Times New Roman"/>
          <w:sz w:val="24"/>
          <w:szCs w:val="24"/>
          <w14:ligatures w14:val="none"/>
        </w:rPr>
        <w:t xml:space="preserve">Darbo užmokestis už praėjusį mėnesį išmokamas </w:t>
      </w:r>
      <w:r w:rsidRPr="00A03029">
        <w:rPr>
          <w:rFonts w:ascii="Times New Roman" w:hAnsi="Times New Roman" w:cs="Times New Roman"/>
          <w:sz w:val="24"/>
          <w:szCs w:val="24"/>
          <w14:ligatures w14:val="none"/>
        </w:rPr>
        <w:t xml:space="preserve">iki kito mėnesio </w:t>
      </w:r>
      <w:r w:rsidR="00960BBB">
        <w:rPr>
          <w:rFonts w:ascii="Times New Roman" w:hAnsi="Times New Roman" w:cs="Times New Roman"/>
          <w:sz w:val="24"/>
          <w:szCs w:val="24"/>
          <w14:ligatures w14:val="none"/>
        </w:rPr>
        <w:t>10</w:t>
      </w:r>
      <w:r w:rsidRPr="00A03029">
        <w:rPr>
          <w:rFonts w:ascii="Times New Roman" w:hAnsi="Times New Roman" w:cs="Times New Roman"/>
          <w:sz w:val="24"/>
          <w:szCs w:val="24"/>
          <w14:ligatures w14:val="none"/>
        </w:rPr>
        <w:t xml:space="preserve"> dienos. </w:t>
      </w:r>
      <w:r w:rsidRPr="00476416">
        <w:rPr>
          <w:rFonts w:ascii="Times New Roman" w:hAnsi="Times New Roman" w:cs="Times New Roman"/>
          <w:sz w:val="24"/>
          <w:szCs w:val="24"/>
          <w14:ligatures w14:val="none"/>
        </w:rPr>
        <w:t>Jeigu mokėjimo terminas sutampa su nedarbo diena, jis perkeliamas į vėlesnę dieną.</w:t>
      </w:r>
    </w:p>
    <w:p w14:paraId="3E7FA1B6" w14:textId="42E6B395"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 xml:space="preserve">Atsižvelgiant  į galimus finansinių lėšų gavimo sutrikimus ne dėl </w:t>
      </w:r>
      <w:r w:rsidR="00960BBB">
        <w:rPr>
          <w:rFonts w:ascii="Times New Roman" w:eastAsia="Times New Roman" w:hAnsi="Times New Roman" w:cs="Times New Roman"/>
          <w:kern w:val="0"/>
          <w:sz w:val="24"/>
          <w:szCs w:val="24"/>
          <w:lang w:eastAsia="lt-LT"/>
          <w14:ligatures w14:val="none"/>
        </w:rPr>
        <w:t xml:space="preserve">Plungės rajono savivaldybės Žlibinų </w:t>
      </w:r>
      <w:r w:rsidR="00524B9D">
        <w:rPr>
          <w:rFonts w:ascii="Times New Roman" w:eastAsia="Times New Roman" w:hAnsi="Times New Roman" w:cs="Times New Roman"/>
          <w:kern w:val="0"/>
          <w:sz w:val="24"/>
          <w:szCs w:val="24"/>
          <w:lang w:eastAsia="lt-LT"/>
          <w14:ligatures w14:val="none"/>
        </w:rPr>
        <w:t xml:space="preserve">kultūros </w:t>
      </w:r>
      <w:r w:rsidR="00A248C4">
        <w:rPr>
          <w:rFonts w:ascii="Times New Roman" w:eastAsia="Times New Roman" w:hAnsi="Times New Roman" w:cs="Times New Roman"/>
          <w:kern w:val="0"/>
          <w:sz w:val="24"/>
          <w:szCs w:val="24"/>
          <w:lang w:eastAsia="lt-LT"/>
          <w14:ligatures w14:val="none"/>
        </w:rPr>
        <w:t>c</w:t>
      </w:r>
      <w:r w:rsidR="00524B9D">
        <w:rPr>
          <w:rFonts w:ascii="Times New Roman" w:eastAsia="Times New Roman" w:hAnsi="Times New Roman" w:cs="Times New Roman"/>
          <w:kern w:val="0"/>
          <w:sz w:val="24"/>
          <w:szCs w:val="24"/>
          <w:lang w:eastAsia="lt-LT"/>
          <w14:ligatures w14:val="none"/>
        </w:rPr>
        <w:t>entro</w:t>
      </w:r>
      <w:r w:rsidR="00524B9D" w:rsidRPr="00D97299">
        <w:rPr>
          <w:rFonts w:ascii="Times New Roman" w:eastAsia="Times New Roman" w:hAnsi="Times New Roman" w:cs="Times New Roman"/>
          <w:kern w:val="0"/>
          <w:sz w:val="24"/>
          <w:szCs w:val="24"/>
          <w14:ligatures w14:val="none"/>
        </w:rPr>
        <w:t xml:space="preserve"> </w:t>
      </w:r>
      <w:r w:rsidRPr="00D97299">
        <w:rPr>
          <w:rFonts w:ascii="Times New Roman" w:hAnsi="Times New Roman" w:cs="Times New Roman"/>
          <w:sz w:val="24"/>
          <w:szCs w:val="24"/>
          <w14:ligatures w14:val="none"/>
        </w:rPr>
        <w:t>kaltės, darbo užmokesčio mokėjimo terminai gali būti keičiami apie tai informuojant darbuotojus.</w:t>
      </w:r>
    </w:p>
    <w:p w14:paraId="416B9145" w14:textId="77777777"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Darbuotojo valandinis atlygis arba mėnesinė alga negali būti mažesni už Lietuvos Respublikos Vyriausybės nustatytus minimalųjį valandinį atlygį ir minimaliąją mėnesinę algą.</w:t>
      </w:r>
    </w:p>
    <w:p w14:paraId="56B0C8D9" w14:textId="77777777"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Iš priskaičiuoto darbo užmokesčio išskaičiuojama:</w:t>
      </w:r>
    </w:p>
    <w:p w14:paraId="5716234B" w14:textId="77777777" w:rsidR="00CB2596" w:rsidRPr="00D97299" w:rsidRDefault="00CB2596" w:rsidP="00CB2596">
      <w:pPr>
        <w:tabs>
          <w:tab w:val="left" w:pos="0"/>
        </w:tabs>
        <w:spacing w:line="276" w:lineRule="auto"/>
        <w:ind w:right="287" w:firstLine="709"/>
        <w:contextualSpacing/>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55.1. įstatymų nustatyti mokesčiai (GPM, VSD, PSD);</w:t>
      </w:r>
    </w:p>
    <w:p w14:paraId="0754D4C2" w14:textId="77777777" w:rsidR="00CB2596" w:rsidRPr="00D97299" w:rsidRDefault="00CB2596" w:rsidP="00CB2596">
      <w:pPr>
        <w:tabs>
          <w:tab w:val="left" w:pos="0"/>
        </w:tabs>
        <w:spacing w:line="276" w:lineRule="auto"/>
        <w:ind w:right="287" w:firstLine="709"/>
        <w:contextualSpacing/>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55.2. antstolių patvarkymuose nurodytos sumos. Šie išskaitymai vykdomi gavus iš antstolių patvarkymus, kurie patvirtina darbuotojo pareigą mokėti alimentus, skolą už trūkumus, žalos atlyginimą ar kitus įsiskolinimus;</w:t>
      </w:r>
    </w:p>
    <w:p w14:paraId="5C72C827" w14:textId="77777777" w:rsidR="00CB2596" w:rsidRPr="00D97299" w:rsidRDefault="00CB2596" w:rsidP="00CB2596">
      <w:pPr>
        <w:tabs>
          <w:tab w:val="left" w:pos="0"/>
        </w:tabs>
        <w:spacing w:line="276" w:lineRule="auto"/>
        <w:ind w:right="287" w:firstLine="709"/>
        <w:contextualSpacing/>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55.3. jei darbuotojas dirba keliose darbovietėse, jis pasirenka vieną, kurioje bus taikomas neapmokestinamas pajamų dydis;</w:t>
      </w:r>
    </w:p>
    <w:p w14:paraId="3A756A6B" w14:textId="77777777" w:rsidR="00CB2596" w:rsidRPr="00D97299" w:rsidRDefault="00CB2596" w:rsidP="00CB2596">
      <w:pPr>
        <w:tabs>
          <w:tab w:val="left" w:pos="0"/>
        </w:tabs>
        <w:spacing w:line="276" w:lineRule="auto"/>
        <w:ind w:right="287" w:firstLine="709"/>
        <w:contextualSpacing/>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55.4. kitais, neprieštaraujančiais įstatymams, atvejais.</w:t>
      </w:r>
    </w:p>
    <w:p w14:paraId="45805413" w14:textId="3C979C8C"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 xml:space="preserve">Už dvi pirmąsias ligos darbo dienas darbuotojams mokama </w:t>
      </w:r>
      <w:r w:rsidR="0071209D">
        <w:rPr>
          <w:rFonts w:ascii="Times New Roman" w:hAnsi="Times New Roman" w:cs="Times New Roman"/>
          <w:sz w:val="24"/>
          <w:szCs w:val="24"/>
          <w14:ligatures w14:val="none"/>
        </w:rPr>
        <w:t>62,06</w:t>
      </w:r>
      <w:r w:rsidRPr="001D2FA4">
        <w:rPr>
          <w:rFonts w:ascii="Times New Roman" w:hAnsi="Times New Roman" w:cs="Times New Roman"/>
          <w:sz w:val="24"/>
          <w:szCs w:val="24"/>
          <w14:ligatures w14:val="none"/>
        </w:rPr>
        <w:t xml:space="preserve"> procentų vidutinio </w:t>
      </w:r>
      <w:r w:rsidRPr="00D97299">
        <w:rPr>
          <w:rFonts w:ascii="Times New Roman" w:hAnsi="Times New Roman" w:cs="Times New Roman"/>
          <w:sz w:val="24"/>
          <w:szCs w:val="24"/>
          <w14:ligatures w14:val="none"/>
        </w:rPr>
        <w:t>darbo užmokesčio dydžio ligos išmoka.</w:t>
      </w:r>
    </w:p>
    <w:p w14:paraId="6726487F" w14:textId="77777777"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Kasmetinių atostogų laiku darbuotojui paliekamas jo vidutinis darbo užmokestis (atostoginiai). Atostoginiai išmokami ne vėliau kaip paskutinę darbo dieną prieš kasmetinių atostogų pradžią arba atskiru darbuotojo prašymu mokami įprasta darbo užmokesčio mokėjimo tvarka.</w:t>
      </w:r>
    </w:p>
    <w:p w14:paraId="42B82A0C" w14:textId="77777777"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lang w:eastAsia="lt-LT"/>
          <w14:ligatures w14:val="none"/>
        </w:rPr>
        <w:t xml:space="preserve">Darbo sutarčiai pasibaigus, visos darbuotojo su darbo santykiais  susijusios išmokos išmokamos, kai nutraukiama darbo sutartis su darbuotoju, bet ne vėliau kaip iki darbo santykių pabaigos, nebent šalys susitaria, kad su darbuotoju bus atsiskaityta ne vėliau kaip per </w:t>
      </w:r>
      <w:r w:rsidRPr="00D97299">
        <w:rPr>
          <w:rFonts w:ascii="Times New Roman" w:hAnsi="Times New Roman" w:cs="Times New Roman"/>
          <w:bCs/>
          <w:sz w:val="24"/>
          <w:szCs w:val="24"/>
          <w:lang w:eastAsia="lt-LT"/>
          <w14:ligatures w14:val="none"/>
        </w:rPr>
        <w:t>dešimt darbo dienų.</w:t>
      </w:r>
    </w:p>
    <w:p w14:paraId="2E31D624" w14:textId="77777777"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Darbo užmokestis darbuotojams pervedamas į darbuotojo nurodytą banko sąskaitą.</w:t>
      </w:r>
    </w:p>
    <w:p w14:paraId="48F0FD5E" w14:textId="62F0B510"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 xml:space="preserve">Darbuotojams prašant išduodamos pažymos apie darbą </w:t>
      </w:r>
      <w:r w:rsidR="00524B9D">
        <w:rPr>
          <w:rFonts w:ascii="Times New Roman" w:eastAsia="Times New Roman" w:hAnsi="Times New Roman" w:cs="Times New Roman"/>
          <w:kern w:val="0"/>
          <w:sz w:val="24"/>
          <w:szCs w:val="24"/>
          <w:lang w:eastAsia="lt-LT"/>
          <w14:ligatures w14:val="none"/>
        </w:rPr>
        <w:t xml:space="preserve">Rumšiškių kultūros </w:t>
      </w:r>
      <w:r w:rsidR="00A248C4">
        <w:rPr>
          <w:rFonts w:ascii="Times New Roman" w:eastAsia="Times New Roman" w:hAnsi="Times New Roman" w:cs="Times New Roman"/>
          <w:kern w:val="0"/>
          <w:sz w:val="24"/>
          <w:szCs w:val="24"/>
          <w:lang w:eastAsia="lt-LT"/>
          <w14:ligatures w14:val="none"/>
        </w:rPr>
        <w:t>c</w:t>
      </w:r>
      <w:r w:rsidR="00524B9D">
        <w:rPr>
          <w:rFonts w:ascii="Times New Roman" w:eastAsia="Times New Roman" w:hAnsi="Times New Roman" w:cs="Times New Roman"/>
          <w:kern w:val="0"/>
          <w:sz w:val="24"/>
          <w:szCs w:val="24"/>
          <w:lang w:eastAsia="lt-LT"/>
          <w14:ligatures w14:val="none"/>
        </w:rPr>
        <w:t>entro</w:t>
      </w:r>
      <w:r w:rsidRPr="00D97299">
        <w:rPr>
          <w:rFonts w:ascii="Times New Roman" w:hAnsi="Times New Roman" w:cs="Times New Roman"/>
          <w:sz w:val="24"/>
          <w:szCs w:val="24"/>
          <w14:ligatures w14:val="none"/>
        </w:rPr>
        <w:t>, kurioje nurodoma darbuotojo darbo laikas, darbo užmokesčio dydis ir sumokėtų mokesčių valstybinio socialinio draudimo įmokų dydis.</w:t>
      </w:r>
    </w:p>
    <w:p w14:paraId="6034D444" w14:textId="77777777" w:rsidR="00CB2596" w:rsidRPr="00D97299" w:rsidRDefault="00CB2596" w:rsidP="00CB2596">
      <w:pPr>
        <w:numPr>
          <w:ilvl w:val="0"/>
          <w:numId w:val="3"/>
        </w:numPr>
        <w:tabs>
          <w:tab w:val="left" w:pos="0"/>
        </w:tabs>
        <w:spacing w:line="276" w:lineRule="auto"/>
        <w:ind w:left="0" w:right="287" w:firstLine="709"/>
        <w:contextualSpacing/>
        <w:jc w:val="both"/>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Duomenys apie atskiro darbuotojo darbo užmokestį teikiami ar skelbiami tik įstatymų nustatytais atvejais arba su darbuotojų sutikimu.</w:t>
      </w:r>
    </w:p>
    <w:p w14:paraId="65C01BBA" w14:textId="77777777" w:rsidR="00CB2596" w:rsidRPr="00D97299" w:rsidRDefault="00CB2596" w:rsidP="00CB2596">
      <w:pPr>
        <w:tabs>
          <w:tab w:val="left" w:pos="1276"/>
        </w:tabs>
        <w:spacing w:line="276" w:lineRule="auto"/>
        <w:ind w:right="49" w:firstLine="851"/>
        <w:rPr>
          <w:rFonts w:ascii="Times New Roman" w:eastAsia="Times New Roman" w:hAnsi="Times New Roman" w:cs="Times New Roman"/>
          <w:bCs/>
          <w:kern w:val="0"/>
          <w:sz w:val="24"/>
          <w:szCs w:val="24"/>
          <w14:ligatures w14:val="none"/>
        </w:rPr>
      </w:pPr>
    </w:p>
    <w:p w14:paraId="15F4A569" w14:textId="77777777" w:rsidR="00CB2596" w:rsidRPr="00D97299" w:rsidRDefault="00CB2596" w:rsidP="00CB2596">
      <w:pPr>
        <w:tabs>
          <w:tab w:val="left" w:pos="1276"/>
        </w:tabs>
        <w:spacing w:line="240" w:lineRule="auto"/>
        <w:ind w:right="49" w:firstLine="0"/>
        <w:jc w:val="center"/>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
          <w:kern w:val="0"/>
          <w:sz w:val="24"/>
          <w:szCs w:val="24"/>
          <w14:ligatures w14:val="none"/>
        </w:rPr>
        <w:t>XIII SKYRIUS</w:t>
      </w:r>
    </w:p>
    <w:p w14:paraId="657A63C4" w14:textId="77777777" w:rsidR="00CB2596" w:rsidRPr="00D97299" w:rsidRDefault="00CB2596" w:rsidP="00CB2596">
      <w:pPr>
        <w:tabs>
          <w:tab w:val="left" w:pos="3900"/>
        </w:tabs>
        <w:spacing w:line="240" w:lineRule="auto"/>
        <w:ind w:right="49" w:firstLine="0"/>
        <w:jc w:val="center"/>
        <w:rPr>
          <w:rFonts w:ascii="Times New Roman" w:eastAsia="Times New Roman" w:hAnsi="Times New Roman" w:cs="Times New Roman"/>
          <w:b/>
          <w:kern w:val="0"/>
          <w:sz w:val="24"/>
          <w:szCs w:val="24"/>
          <w14:ligatures w14:val="none"/>
        </w:rPr>
      </w:pPr>
      <w:r w:rsidRPr="00D97299">
        <w:rPr>
          <w:rFonts w:ascii="Times New Roman" w:eastAsia="Times New Roman" w:hAnsi="Times New Roman" w:cs="Times New Roman"/>
          <w:b/>
          <w:kern w:val="0"/>
          <w:sz w:val="24"/>
          <w:szCs w:val="24"/>
          <w14:ligatures w14:val="none"/>
        </w:rPr>
        <w:t>BAIGIAMOSIOS NUOSTATOS</w:t>
      </w:r>
    </w:p>
    <w:p w14:paraId="23524001" w14:textId="77777777" w:rsidR="00CB2596" w:rsidRPr="00D97299" w:rsidRDefault="00CB2596" w:rsidP="00CB2596">
      <w:pPr>
        <w:tabs>
          <w:tab w:val="left" w:pos="3900"/>
        </w:tabs>
        <w:spacing w:line="240" w:lineRule="auto"/>
        <w:ind w:right="49" w:firstLine="0"/>
        <w:jc w:val="center"/>
        <w:rPr>
          <w:rFonts w:ascii="Times New Roman" w:eastAsia="Times New Roman" w:hAnsi="Times New Roman" w:cs="Times New Roman"/>
          <w:b/>
          <w:kern w:val="0"/>
          <w:sz w:val="24"/>
          <w:szCs w:val="24"/>
          <w:highlight w:val="yellow"/>
          <w14:ligatures w14:val="none"/>
        </w:rPr>
      </w:pPr>
    </w:p>
    <w:p w14:paraId="256E2C20" w14:textId="2C0B9DF5" w:rsidR="00CB2596" w:rsidRPr="00D97299" w:rsidRDefault="00CB2596" w:rsidP="00CB2596">
      <w:pPr>
        <w:tabs>
          <w:tab w:val="left" w:pos="3900"/>
        </w:tabs>
        <w:spacing w:after="120"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62. </w:t>
      </w:r>
      <w:r w:rsidRPr="00D97299">
        <w:rPr>
          <w:rFonts w:ascii="Times New Roman" w:eastAsia="CIDFont+F2" w:hAnsi="Times New Roman" w:cs="Times New Roman"/>
          <w:kern w:val="0"/>
          <w:sz w:val="24"/>
          <w:szCs w:val="24"/>
          <w14:ligatures w14:val="none"/>
        </w:rPr>
        <w:t xml:space="preserve">Darbo apmokėjimo sistema </w:t>
      </w:r>
      <w:r w:rsidR="00A248C4">
        <w:rPr>
          <w:rFonts w:ascii="Times New Roman" w:eastAsia="CIDFont+F2" w:hAnsi="Times New Roman" w:cs="Times New Roman"/>
          <w:kern w:val="0"/>
          <w:sz w:val="24"/>
          <w:szCs w:val="24"/>
          <w14:ligatures w14:val="none"/>
        </w:rPr>
        <w:t xml:space="preserve">Centre </w:t>
      </w:r>
      <w:r w:rsidRPr="00D97299">
        <w:rPr>
          <w:rFonts w:ascii="Times New Roman" w:eastAsia="CIDFont+F2" w:hAnsi="Times New Roman" w:cs="Times New Roman"/>
          <w:kern w:val="0"/>
          <w:sz w:val="24"/>
          <w:szCs w:val="24"/>
          <w14:ligatures w14:val="none"/>
        </w:rPr>
        <w:t xml:space="preserve">gali būti peržiūrima ir (ar) keičiama, atsižvelgiant į </w:t>
      </w:r>
      <w:r w:rsidRPr="00D97299">
        <w:rPr>
          <w:rFonts w:ascii="Times New Roman" w:eastAsia="Times New Roman" w:hAnsi="Times New Roman" w:cs="Times New Roman"/>
          <w:kern w:val="0"/>
          <w:sz w:val="24"/>
          <w:szCs w:val="24"/>
          <w:lang w:eastAsia="lt-LT"/>
          <w14:ligatures w14:val="none"/>
        </w:rPr>
        <w:t>Lietuvos Respublikos biudžetinių įstaigų darbuotojų darbo apmokėjimo ir komisijų narių atlygio už darbą įstatymo</w:t>
      </w:r>
      <w:r w:rsidRPr="00D97299">
        <w:rPr>
          <w:rFonts w:ascii="Times New Roman" w:eastAsia="CIDFont+F2" w:hAnsi="Times New Roman" w:cs="Times New Roman"/>
          <w:kern w:val="0"/>
          <w:sz w:val="24"/>
          <w:szCs w:val="24"/>
          <w14:ligatures w14:val="none"/>
        </w:rPr>
        <w:t xml:space="preserve"> 1 priede nustatytus pareiginės algos koeficientų pasikeitimus, rinkos tendencijas, įvertinus įstaigos finansines galimybes ir kitais atvejais. </w:t>
      </w:r>
      <w:r w:rsidRPr="00D97299">
        <w:rPr>
          <w:rFonts w:ascii="Times New Roman" w:eastAsia="Times New Roman" w:hAnsi="Times New Roman" w:cs="Times New Roman"/>
          <w:kern w:val="0"/>
          <w:sz w:val="24"/>
          <w:szCs w:val="24"/>
          <w14:ligatures w14:val="none"/>
        </w:rPr>
        <w:t xml:space="preserve">Darbo apmokėjimo sistema keičiama </w:t>
      </w:r>
      <w:r w:rsidR="00621693">
        <w:rPr>
          <w:rFonts w:ascii="Times New Roman" w:eastAsia="Times New Roman" w:hAnsi="Times New Roman" w:cs="Times New Roman"/>
          <w:kern w:val="0"/>
          <w:sz w:val="24"/>
          <w:szCs w:val="24"/>
          <w14:ligatures w14:val="none"/>
        </w:rPr>
        <w:t>Centro</w:t>
      </w:r>
      <w:r w:rsidRPr="00D97299">
        <w:rPr>
          <w:rFonts w:ascii="Times New Roman" w:eastAsia="Times New Roman" w:hAnsi="Times New Roman" w:cs="Times New Roman"/>
          <w:kern w:val="0"/>
          <w:sz w:val="24"/>
          <w:szCs w:val="24"/>
          <w14:ligatures w14:val="none"/>
        </w:rPr>
        <w:t xml:space="preserve"> direktoriaus įsakymu.</w:t>
      </w:r>
    </w:p>
    <w:p w14:paraId="0E9F7F3A" w14:textId="77777777" w:rsidR="00CB2596" w:rsidRPr="00D97299" w:rsidRDefault="00CB2596" w:rsidP="00CB2596">
      <w:pPr>
        <w:tabs>
          <w:tab w:val="left" w:pos="3900"/>
        </w:tabs>
        <w:spacing w:after="120" w:line="276" w:lineRule="auto"/>
        <w:ind w:right="51" w:firstLine="851"/>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lastRenderedPageBreak/>
        <w:t>63. Keičiant Darbo apmokėjimo sistemą, darbuotojams pareiginės algos koeficientas nekeičiamas, išskyrus atvejus, kai pasikeitus teisiniam reguliavimui pasikeičia pareiginės algos koeficientų minimali reikšmė ir darbuotojui nustatytas pareiginės algos koeficientas tampa mažesnis už naujai nustatytą minimalią tai pareigybei pareiginės algos koeficiento ribą.</w:t>
      </w:r>
    </w:p>
    <w:p w14:paraId="17E07F02"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____________________ </w:t>
      </w:r>
    </w:p>
    <w:p w14:paraId="1A752647"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1B4A2E43"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07DD8A39"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590C63EE"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4B627648"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1B607350"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5E347EA8"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1EEBCE85"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575E95D6"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62A7248E"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4132586B"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4376CBE0"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3F782365"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7EF2BD6B"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4159A902"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27B58460"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79A417C2"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27307938"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09A72A0C"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6D04B385" w14:textId="77777777" w:rsidR="00CB2596" w:rsidRPr="00D97299" w:rsidRDefault="00CB2596" w:rsidP="00CB2596">
      <w:pPr>
        <w:spacing w:line="276" w:lineRule="auto"/>
        <w:ind w:firstLine="0"/>
        <w:jc w:val="center"/>
        <w:rPr>
          <w:rFonts w:ascii="Times New Roman" w:eastAsia="Times New Roman" w:hAnsi="Times New Roman" w:cs="Times New Roman"/>
          <w:kern w:val="0"/>
          <w:sz w:val="24"/>
          <w:szCs w:val="24"/>
          <w14:ligatures w14:val="none"/>
        </w:rPr>
      </w:pPr>
    </w:p>
    <w:p w14:paraId="6867F91D" w14:textId="77777777" w:rsidR="00CB2596" w:rsidRPr="00D97299" w:rsidRDefault="00CB2596" w:rsidP="00CB2596">
      <w:pPr>
        <w:spacing w:line="240" w:lineRule="auto"/>
        <w:ind w:firstLine="0"/>
        <w:rPr>
          <w:rFonts w:ascii="Times New Roman" w:eastAsia="Times New Roman" w:hAnsi="Times New Roman" w:cs="Times New Roman"/>
          <w:b/>
          <w:bCs/>
          <w:kern w:val="0"/>
          <w:sz w:val="24"/>
          <w:szCs w:val="24"/>
          <w14:ligatures w14:val="none"/>
        </w:rPr>
      </w:pPr>
      <w:r w:rsidRPr="00D97299">
        <w:rPr>
          <w:rFonts w:ascii="Times New Roman" w:eastAsia="Times New Roman" w:hAnsi="Times New Roman" w:cs="Times New Roman"/>
          <w:b/>
          <w:bCs/>
          <w:kern w:val="0"/>
          <w:sz w:val="24"/>
          <w:szCs w:val="24"/>
          <w14:ligatures w14:val="none"/>
        </w:rPr>
        <w:br w:type="page"/>
      </w:r>
    </w:p>
    <w:p w14:paraId="2A6AECE8" w14:textId="77777777" w:rsidR="00960BBB" w:rsidRDefault="00960BBB"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Plungės rajono savivaldybės </w:t>
      </w:r>
    </w:p>
    <w:p w14:paraId="56CF5658" w14:textId="77777777" w:rsidR="00960BBB" w:rsidRDefault="00960BBB"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Žlibinų </w:t>
      </w:r>
      <w:r w:rsidR="001C3D46">
        <w:rPr>
          <w:rFonts w:ascii="Times New Roman" w:eastAsia="Times New Roman" w:hAnsi="Times New Roman" w:cs="Times New Roman"/>
          <w:kern w:val="0"/>
          <w:sz w:val="24"/>
          <w:szCs w:val="24"/>
          <w:lang w:eastAsia="lt-LT"/>
          <w14:ligatures w14:val="none"/>
        </w:rPr>
        <w:t>kultūros centro</w:t>
      </w:r>
    </w:p>
    <w:p w14:paraId="77CCBADA" w14:textId="6B3055BE" w:rsidR="00CB2596" w:rsidRPr="00D97299" w:rsidRDefault="00CB2596" w:rsidP="00960BBB">
      <w:pPr>
        <w:autoSpaceDE w:val="0"/>
        <w:autoSpaceDN w:val="0"/>
        <w:adjustRightInd w:val="0"/>
        <w:spacing w:line="276" w:lineRule="auto"/>
        <w:ind w:left="4820" w:firstLine="0"/>
        <w:jc w:val="right"/>
        <w:rPr>
          <w:rFonts w:ascii="Times New Roman" w:eastAsia="CIDFont+F2"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darbo apmokėjimo sistemos </w:t>
      </w:r>
    </w:p>
    <w:p w14:paraId="04293DED" w14:textId="77777777" w:rsidR="00CB2596" w:rsidRPr="00D97299" w:rsidRDefault="00CB2596" w:rsidP="00960BBB">
      <w:pPr>
        <w:tabs>
          <w:tab w:val="left" w:pos="3402"/>
        </w:tabs>
        <w:autoSpaceDE w:val="0"/>
        <w:autoSpaceDN w:val="0"/>
        <w:adjustRightInd w:val="0"/>
        <w:spacing w:line="276" w:lineRule="auto"/>
        <w:ind w:left="4820" w:firstLine="0"/>
        <w:jc w:val="right"/>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1 priedas</w:t>
      </w:r>
    </w:p>
    <w:p w14:paraId="3D3962F9" w14:textId="77777777" w:rsidR="00CB2596" w:rsidRPr="00D97299" w:rsidRDefault="00CB2596" w:rsidP="00CB2596">
      <w:pPr>
        <w:autoSpaceDE w:val="0"/>
        <w:autoSpaceDN w:val="0"/>
        <w:adjustRightInd w:val="0"/>
        <w:spacing w:line="276" w:lineRule="auto"/>
        <w:ind w:left="2592" w:firstLine="1296"/>
        <w:rPr>
          <w:rFonts w:ascii="Times New Roman" w:eastAsia="CIDFont+F2" w:hAnsi="Times New Roman" w:cs="Times New Roman"/>
          <w:kern w:val="0"/>
          <w:sz w:val="24"/>
          <w:szCs w:val="24"/>
          <w14:ligatures w14:val="none"/>
        </w:rPr>
      </w:pPr>
    </w:p>
    <w:p w14:paraId="5D96B4EF"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r w:rsidRPr="00D97299">
        <w:rPr>
          <w:rFonts w:ascii="Times New Roman" w:eastAsia="CIDFont+F2" w:hAnsi="Times New Roman" w:cs="Times New Roman"/>
          <w:b/>
          <w:bCs/>
          <w:kern w:val="0"/>
          <w:sz w:val="24"/>
          <w:szCs w:val="24"/>
          <w14:ligatures w14:val="none"/>
        </w:rPr>
        <w:t>PAREIGINĖS ALGOS KOEFICIENTO DYDŽIO NUSTATYMO KRITERIJŲ APRAŠYMAI</w:t>
      </w:r>
    </w:p>
    <w:p w14:paraId="79A823CA"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4271FCF6" w14:textId="77777777" w:rsidR="00CB2596" w:rsidRPr="00D97299" w:rsidRDefault="00CB2596" w:rsidP="002156F5">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1. Pagrindinių kriterijų aprašymai:</w:t>
      </w:r>
    </w:p>
    <w:p w14:paraId="2A023785" w14:textId="77777777" w:rsidR="00CB2596" w:rsidRPr="00D97299" w:rsidRDefault="00CB2596" w:rsidP="002156F5">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1.1. </w:t>
      </w:r>
      <w:r w:rsidRPr="00D97299">
        <w:rPr>
          <w:rFonts w:ascii="Times New Roman" w:eastAsia="CIDFont+F2" w:hAnsi="Times New Roman" w:cs="Times New Roman"/>
          <w:b/>
          <w:kern w:val="0"/>
          <w:sz w:val="24"/>
          <w:szCs w:val="24"/>
          <w14:ligatures w14:val="none"/>
        </w:rPr>
        <w:t>Veiklos sudėtingumo</w:t>
      </w:r>
      <w:r w:rsidRPr="00D97299">
        <w:rPr>
          <w:rFonts w:ascii="Times New Roman" w:eastAsia="CIDFont+F2" w:hAnsi="Times New Roman" w:cs="Times New Roman"/>
          <w:kern w:val="0"/>
          <w:sz w:val="24"/>
          <w:szCs w:val="24"/>
          <w14:ligatures w14:val="none"/>
        </w:rPr>
        <w:t xml:space="preserve"> kriterijaus aprašymas:</w:t>
      </w:r>
    </w:p>
    <w:p w14:paraId="3218AE1A" w14:textId="77777777" w:rsidR="00CB2596" w:rsidRPr="00D97299" w:rsidRDefault="00CB2596" w:rsidP="002156F5">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Veiklos sudėtingumo lygis (apimtis) apibūdina gebėjimą atlikti tam tikro sudėtingumo (apimties) užduotis:</w:t>
      </w:r>
    </w:p>
    <w:p w14:paraId="77DBEB8A" w14:textId="2D5F6C86" w:rsidR="00CB2596" w:rsidRPr="00D97299" w:rsidRDefault="00CB2596" w:rsidP="002156F5">
      <w:pPr>
        <w:numPr>
          <w:ilvl w:val="0"/>
          <w:numId w:val="1"/>
        </w:numPr>
        <w:autoSpaceDE w:val="0"/>
        <w:autoSpaceDN w:val="0"/>
        <w:adjustRightInd w:val="0"/>
        <w:spacing w:line="276" w:lineRule="auto"/>
        <w:ind w:firstLine="709"/>
        <w:contextualSpacing/>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atlieka nesudėtingas ir (ar) mažos apimties užduotis (nesudėtinga užduotis – tokia,  kuri gali būti sėkmingai atlikta veikiant pagal apibrėžtas procedūras bei taisykles ir (ar) tiesiogiai taikant reglamentuojančių teisės aktų nuostatas, neatsižvelgiant į aplinkybes; mažos apimties užduotis – tokia, kurios atlikimas daro nereikšmingą įtaką </w:t>
      </w:r>
      <w:r w:rsidRPr="00D97299">
        <w:rPr>
          <w:rFonts w:ascii="Times New Roman" w:hAnsi="Times New Roman" w:cs="Times New Roman"/>
          <w:bCs/>
          <w:sz w:val="24"/>
          <w:szCs w:val="24"/>
          <w14:ligatures w14:val="none"/>
        </w:rPr>
        <w:t xml:space="preserve">padalinio ir (ar) </w:t>
      </w:r>
      <w:r w:rsidR="00621693">
        <w:rPr>
          <w:rFonts w:ascii="Times New Roman" w:eastAsia="CIDFont+F2" w:hAnsi="Times New Roman" w:cs="Times New Roman"/>
          <w:kern w:val="0"/>
          <w:sz w:val="24"/>
          <w:szCs w:val="24"/>
          <w14:ligatures w14:val="none"/>
        </w:rPr>
        <w:t>Centro</w:t>
      </w:r>
      <w:r w:rsidRPr="00D97299">
        <w:rPr>
          <w:rFonts w:ascii="Times New Roman" w:eastAsia="CIDFont+F2" w:hAnsi="Times New Roman" w:cs="Times New Roman"/>
          <w:kern w:val="0"/>
          <w:sz w:val="24"/>
          <w:szCs w:val="24"/>
          <w14:ligatures w14:val="none"/>
        </w:rPr>
        <w:t xml:space="preserve"> veiklai ir (ar) rezultatams); </w:t>
      </w:r>
    </w:p>
    <w:p w14:paraId="4AE81401" w14:textId="7E5855E7" w:rsidR="00CB2596" w:rsidRPr="00D97299" w:rsidRDefault="00CB2596" w:rsidP="002156F5">
      <w:pPr>
        <w:numPr>
          <w:ilvl w:val="0"/>
          <w:numId w:val="1"/>
        </w:numPr>
        <w:autoSpaceDE w:val="0"/>
        <w:autoSpaceDN w:val="0"/>
        <w:adjustRightInd w:val="0"/>
        <w:spacing w:line="276" w:lineRule="auto"/>
        <w:ind w:firstLine="709"/>
        <w:contextualSpacing/>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atlieka vidutinio sudėtingumo ir (ar) vidutinės  apimties užduotis (vidutinio sudėtingumo užduotis – tokia, kuri gali būti sėkmingai atlikta, kai instrukcijos, metodikos, teisės aktai ar kt. pritaikomi atsižvelgiant į situaciją (ne pažodžiui taikant instrukciją, metodą, teisės aktą ar kt., o suprantant ir taikant principus, kuriais metodas yra pagrįstas); vidutinės apimties užduotis – tokia, kurios atlikimas daro tam tikrą įtaką </w:t>
      </w:r>
      <w:r w:rsidRPr="00D97299">
        <w:rPr>
          <w:rFonts w:ascii="Times New Roman" w:hAnsi="Times New Roman" w:cs="Times New Roman"/>
          <w:bCs/>
          <w:sz w:val="24"/>
          <w:szCs w:val="24"/>
          <w14:ligatures w14:val="none"/>
        </w:rPr>
        <w:t xml:space="preserve">padalinio ir (ar) </w:t>
      </w:r>
      <w:r w:rsidR="00621693">
        <w:rPr>
          <w:rFonts w:ascii="Times New Roman" w:eastAsia="CIDFont+F2" w:hAnsi="Times New Roman" w:cs="Times New Roman"/>
          <w:kern w:val="0"/>
          <w:sz w:val="24"/>
          <w:szCs w:val="24"/>
          <w14:ligatures w14:val="none"/>
        </w:rPr>
        <w:t>Centro</w:t>
      </w:r>
      <w:r w:rsidRPr="00D97299">
        <w:rPr>
          <w:rFonts w:ascii="Times New Roman" w:eastAsia="CIDFont+F2" w:hAnsi="Times New Roman" w:cs="Times New Roman"/>
          <w:kern w:val="0"/>
          <w:sz w:val="24"/>
          <w:szCs w:val="24"/>
          <w14:ligatures w14:val="none"/>
        </w:rPr>
        <w:t xml:space="preserve"> veiklai ir (ar) rezultatams); </w:t>
      </w:r>
    </w:p>
    <w:p w14:paraId="6F8453AA" w14:textId="339CBD44" w:rsidR="00CB2596" w:rsidRDefault="00CB2596" w:rsidP="002156F5">
      <w:pPr>
        <w:numPr>
          <w:ilvl w:val="0"/>
          <w:numId w:val="1"/>
        </w:numPr>
        <w:autoSpaceDE w:val="0"/>
        <w:autoSpaceDN w:val="0"/>
        <w:adjustRightInd w:val="0"/>
        <w:spacing w:line="276" w:lineRule="auto"/>
        <w:ind w:firstLine="709"/>
        <w:contextualSpacing/>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atlieka sudėtingas ir (ar) didelės apimties užduotis (sudėtinga užduotis – tokia, kuri reikalauja nestandartinių sprendimų, ekspertinio, grįsto sėkminga patirtimi išmanymo, gebėjimo įvertinti platesnį užduoties kontekstą, užduoties atlikimo (savo veiksmų) ir užduoties rezultatų poveikį platesnei aplinkai (</w:t>
      </w:r>
      <w:r w:rsidR="00621693">
        <w:rPr>
          <w:rFonts w:ascii="Times New Roman" w:eastAsia="CIDFont+F2" w:hAnsi="Times New Roman" w:cs="Times New Roman"/>
          <w:kern w:val="0"/>
          <w:sz w:val="24"/>
          <w:szCs w:val="24"/>
          <w14:ligatures w14:val="none"/>
        </w:rPr>
        <w:t>Centr</w:t>
      </w:r>
      <w:r w:rsidR="00476416">
        <w:rPr>
          <w:rFonts w:ascii="Times New Roman" w:eastAsia="CIDFont+F2" w:hAnsi="Times New Roman" w:cs="Times New Roman"/>
          <w:kern w:val="0"/>
          <w:sz w:val="24"/>
          <w:szCs w:val="24"/>
          <w14:ligatures w14:val="none"/>
        </w:rPr>
        <w:t>ui</w:t>
      </w:r>
      <w:r w:rsidRPr="00D97299">
        <w:rPr>
          <w:rFonts w:ascii="Times New Roman" w:eastAsia="CIDFont+F2" w:hAnsi="Times New Roman" w:cs="Times New Roman"/>
          <w:kern w:val="0"/>
          <w:sz w:val="24"/>
          <w:szCs w:val="24"/>
          <w14:ligatures w14:val="none"/>
        </w:rPr>
        <w:t xml:space="preserve"> ir už jo ribų); didelės apimties užduotis – tokia, kurios atlikimas daro reikšmingą įtaką </w:t>
      </w:r>
      <w:r w:rsidR="00621693">
        <w:rPr>
          <w:rFonts w:ascii="Times New Roman" w:eastAsia="CIDFont+F2" w:hAnsi="Times New Roman" w:cs="Times New Roman"/>
          <w:kern w:val="0"/>
          <w:sz w:val="24"/>
          <w:szCs w:val="24"/>
          <w14:ligatures w14:val="none"/>
        </w:rPr>
        <w:t>Centro</w:t>
      </w:r>
      <w:r w:rsidRPr="00D97299">
        <w:rPr>
          <w:rFonts w:ascii="Times New Roman" w:eastAsia="CIDFont+F2" w:hAnsi="Times New Roman" w:cs="Times New Roman"/>
          <w:kern w:val="0"/>
          <w:sz w:val="24"/>
          <w:szCs w:val="24"/>
          <w14:ligatures w14:val="none"/>
        </w:rPr>
        <w:t xml:space="preserve"> veiklai ir (ar) rezultatams ir (ar) įtaka pasireiškia ir už </w:t>
      </w:r>
      <w:r w:rsidR="00621693">
        <w:rPr>
          <w:rFonts w:ascii="Times New Roman" w:eastAsia="CIDFont+F2" w:hAnsi="Times New Roman" w:cs="Times New Roman"/>
          <w:kern w:val="0"/>
          <w:sz w:val="24"/>
          <w:szCs w:val="24"/>
          <w14:ligatures w14:val="none"/>
        </w:rPr>
        <w:t>Centro</w:t>
      </w:r>
      <w:r w:rsidRPr="00D97299">
        <w:rPr>
          <w:rFonts w:ascii="Times New Roman" w:eastAsia="CIDFont+F2" w:hAnsi="Times New Roman" w:cs="Times New Roman"/>
          <w:kern w:val="0"/>
          <w:sz w:val="24"/>
          <w:szCs w:val="24"/>
          <w14:ligatures w14:val="none"/>
        </w:rPr>
        <w:t xml:space="preserve"> ribų. </w:t>
      </w:r>
    </w:p>
    <w:p w14:paraId="77C59B31" w14:textId="77777777" w:rsidR="003B3AA7" w:rsidRPr="00960BBB" w:rsidRDefault="003B3AA7" w:rsidP="003B3AA7">
      <w:pPr>
        <w:autoSpaceDE w:val="0"/>
        <w:autoSpaceDN w:val="0"/>
        <w:adjustRightInd w:val="0"/>
        <w:spacing w:line="276" w:lineRule="auto"/>
        <w:ind w:left="1429" w:firstLine="0"/>
        <w:contextualSpacing/>
        <w:jc w:val="both"/>
        <w:rPr>
          <w:rFonts w:ascii="Times New Roman" w:eastAsia="CIDFont+F2" w:hAnsi="Times New Roman" w:cs="Times New Roman"/>
          <w:kern w:val="0"/>
          <w:sz w:val="24"/>
          <w:szCs w:val="24"/>
          <w14:ligatures w14:val="none"/>
        </w:rPr>
      </w:pPr>
    </w:p>
    <w:tbl>
      <w:tblPr>
        <w:tblStyle w:val="Lentelstinklelis"/>
        <w:tblW w:w="0" w:type="auto"/>
        <w:tblLook w:val="04A0" w:firstRow="1" w:lastRow="0" w:firstColumn="1" w:lastColumn="0" w:noHBand="0" w:noVBand="1"/>
      </w:tblPr>
      <w:tblGrid>
        <w:gridCol w:w="1555"/>
        <w:gridCol w:w="6095"/>
        <w:gridCol w:w="1977"/>
      </w:tblGrid>
      <w:tr w:rsidR="00CB2596" w:rsidRPr="00D97299" w14:paraId="58CFABD3" w14:textId="77777777" w:rsidTr="00B476FD">
        <w:tc>
          <w:tcPr>
            <w:tcW w:w="9627" w:type="dxa"/>
            <w:gridSpan w:val="3"/>
          </w:tcPr>
          <w:p w14:paraId="428A905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b/>
                <w:kern w:val="0"/>
                <w:sz w:val="24"/>
                <w:szCs w:val="24"/>
                <w14:ligatures w14:val="none"/>
              </w:rPr>
            </w:pPr>
            <w:r w:rsidRPr="00D97299">
              <w:rPr>
                <w:rFonts w:ascii="Times New Roman" w:eastAsia="CIDFont+F2" w:hAnsi="Times New Roman" w:cs="Times New Roman"/>
                <w:b/>
                <w:kern w:val="0"/>
                <w:sz w:val="24"/>
                <w:szCs w:val="24"/>
                <w14:ligatures w14:val="none"/>
              </w:rPr>
              <w:t>VEIKLOS SUDĖTINGUMAS</w:t>
            </w:r>
          </w:p>
        </w:tc>
      </w:tr>
      <w:tr w:rsidR="00CB2596" w:rsidRPr="00D97299" w14:paraId="610E72E2" w14:textId="77777777" w:rsidTr="00B476FD">
        <w:tc>
          <w:tcPr>
            <w:tcW w:w="1555" w:type="dxa"/>
          </w:tcPr>
          <w:p w14:paraId="31FF982B"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Lygis</w:t>
            </w:r>
          </w:p>
        </w:tc>
        <w:tc>
          <w:tcPr>
            <w:tcW w:w="6095" w:type="dxa"/>
          </w:tcPr>
          <w:p w14:paraId="357D6D48"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Aprašymas</w:t>
            </w:r>
          </w:p>
        </w:tc>
        <w:tc>
          <w:tcPr>
            <w:tcW w:w="1977" w:type="dxa"/>
          </w:tcPr>
          <w:p w14:paraId="27D63DD2"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Procentinės dalies intervalas</w:t>
            </w:r>
          </w:p>
        </w:tc>
      </w:tr>
      <w:tr w:rsidR="00CB2596" w:rsidRPr="00D97299" w14:paraId="6434A80D" w14:textId="77777777" w:rsidTr="00B476FD">
        <w:tc>
          <w:tcPr>
            <w:tcW w:w="1555" w:type="dxa"/>
          </w:tcPr>
          <w:p w14:paraId="025A40E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w:t>
            </w:r>
          </w:p>
        </w:tc>
        <w:tc>
          <w:tcPr>
            <w:tcW w:w="6095" w:type="dxa"/>
          </w:tcPr>
          <w:p w14:paraId="5B7816CF"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Atlieka nesudėtingas ir (ar) mažos apimties užduotis su pagalba ir kt.</w:t>
            </w:r>
          </w:p>
        </w:tc>
        <w:tc>
          <w:tcPr>
            <w:tcW w:w="1977" w:type="dxa"/>
          </w:tcPr>
          <w:p w14:paraId="290FF4F2"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5–15</w:t>
            </w:r>
          </w:p>
        </w:tc>
      </w:tr>
      <w:tr w:rsidR="00CB2596" w:rsidRPr="00D97299" w14:paraId="11A76BC6" w14:textId="77777777" w:rsidTr="00B476FD">
        <w:tc>
          <w:tcPr>
            <w:tcW w:w="1555" w:type="dxa"/>
          </w:tcPr>
          <w:p w14:paraId="531FE725"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w:t>
            </w:r>
          </w:p>
        </w:tc>
        <w:tc>
          <w:tcPr>
            <w:tcW w:w="6095" w:type="dxa"/>
          </w:tcPr>
          <w:p w14:paraId="09F349EA"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Atlieka nesudėtingas ir (ar) mažos apimties užduotis</w:t>
            </w:r>
          </w:p>
          <w:p w14:paraId="556756D2"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(savarankiškai).</w:t>
            </w:r>
          </w:p>
        </w:tc>
        <w:tc>
          <w:tcPr>
            <w:tcW w:w="1977" w:type="dxa"/>
          </w:tcPr>
          <w:p w14:paraId="787A94B2"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16–20</w:t>
            </w:r>
          </w:p>
        </w:tc>
      </w:tr>
      <w:tr w:rsidR="00CB2596" w:rsidRPr="00D97299" w14:paraId="0C9D8C43" w14:textId="77777777" w:rsidTr="00B476FD">
        <w:tc>
          <w:tcPr>
            <w:tcW w:w="1555" w:type="dxa"/>
          </w:tcPr>
          <w:p w14:paraId="5EDE4F30"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III</w:t>
            </w:r>
          </w:p>
        </w:tc>
        <w:tc>
          <w:tcPr>
            <w:tcW w:w="6095" w:type="dxa"/>
          </w:tcPr>
          <w:p w14:paraId="1190D07D"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Atlieka vidutinio sudėtingumo ir (ar) vidutinės apimties</w:t>
            </w:r>
          </w:p>
          <w:p w14:paraId="7B9AFC09"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užduotis (savarankiškai).</w:t>
            </w:r>
          </w:p>
        </w:tc>
        <w:tc>
          <w:tcPr>
            <w:tcW w:w="1977" w:type="dxa"/>
          </w:tcPr>
          <w:p w14:paraId="03C3E10E"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21–25</w:t>
            </w:r>
          </w:p>
        </w:tc>
      </w:tr>
      <w:tr w:rsidR="00CB2596" w:rsidRPr="00D97299" w14:paraId="7A7B8369" w14:textId="77777777" w:rsidTr="00B476FD">
        <w:tc>
          <w:tcPr>
            <w:tcW w:w="1555" w:type="dxa"/>
          </w:tcPr>
          <w:p w14:paraId="131AA655"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IV</w:t>
            </w:r>
          </w:p>
        </w:tc>
        <w:tc>
          <w:tcPr>
            <w:tcW w:w="6095" w:type="dxa"/>
          </w:tcPr>
          <w:p w14:paraId="006BC301"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Atlieka sudėtingas ir (ar) didelės apimties užduotis</w:t>
            </w:r>
          </w:p>
          <w:p w14:paraId="4124B2B6"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(savarankiškai).</w:t>
            </w:r>
          </w:p>
        </w:tc>
        <w:tc>
          <w:tcPr>
            <w:tcW w:w="1977" w:type="dxa"/>
          </w:tcPr>
          <w:p w14:paraId="37E8D68C"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26–30</w:t>
            </w:r>
          </w:p>
        </w:tc>
      </w:tr>
      <w:tr w:rsidR="00CB2596" w:rsidRPr="00D97299" w14:paraId="6D89F240" w14:textId="77777777" w:rsidTr="00B476FD">
        <w:tc>
          <w:tcPr>
            <w:tcW w:w="1555" w:type="dxa"/>
          </w:tcPr>
          <w:p w14:paraId="6F6D491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V</w:t>
            </w:r>
          </w:p>
        </w:tc>
        <w:tc>
          <w:tcPr>
            <w:tcW w:w="6095" w:type="dxa"/>
          </w:tcPr>
          <w:p w14:paraId="4E9980DF"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Atlieka itin sudėtingas ir (ar) itin didelės apimties užduotis</w:t>
            </w:r>
          </w:p>
          <w:p w14:paraId="71F1C78C"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(savarankiškai).</w:t>
            </w:r>
          </w:p>
        </w:tc>
        <w:tc>
          <w:tcPr>
            <w:tcW w:w="1977" w:type="dxa"/>
          </w:tcPr>
          <w:p w14:paraId="63812C36"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30 ir daugiau</w:t>
            </w:r>
          </w:p>
        </w:tc>
      </w:tr>
    </w:tbl>
    <w:p w14:paraId="3054D7E4" w14:textId="77777777" w:rsidR="00CB2596" w:rsidRPr="00D97299" w:rsidRDefault="00CB2596" w:rsidP="003B3AA7">
      <w:pPr>
        <w:autoSpaceDE w:val="0"/>
        <w:autoSpaceDN w:val="0"/>
        <w:adjustRightInd w:val="0"/>
        <w:spacing w:line="276" w:lineRule="auto"/>
        <w:ind w:firstLine="709"/>
        <w:jc w:val="both"/>
        <w:rPr>
          <w:rFonts w:ascii="Times New Roman" w:eastAsia="CIDFont+F2" w:hAnsi="Times New Roman" w:cs="Times New Roman"/>
          <w:b/>
          <w:kern w:val="0"/>
          <w:sz w:val="24"/>
          <w:szCs w:val="24"/>
          <w14:ligatures w14:val="none"/>
        </w:rPr>
      </w:pPr>
      <w:r w:rsidRPr="00D97299">
        <w:rPr>
          <w:rFonts w:ascii="Times New Roman" w:eastAsia="CIDFont+F2" w:hAnsi="Times New Roman" w:cs="Times New Roman"/>
          <w:b/>
          <w:kern w:val="0"/>
          <w:sz w:val="24"/>
          <w:szCs w:val="24"/>
          <w14:ligatures w14:val="none"/>
        </w:rPr>
        <w:lastRenderedPageBreak/>
        <w:t>1.2. Atsakomybės lygio kriterijaus aprašymas:</w:t>
      </w:r>
    </w:p>
    <w:p w14:paraId="41EB139B" w14:textId="4414868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Šio kriterijaus tikslas – identifikuoti pareigybes, kurios dalyvauja analizuojamos funkcijos atlikime, bei įvardinti šių pareigybių faktinį atsakomybės poveikio lygį už laukiamą rezultatą. Atsakomybių analizė paremta </w:t>
      </w:r>
      <w:r w:rsidR="00621693">
        <w:rPr>
          <w:rFonts w:ascii="Times New Roman" w:eastAsia="CIDFont+F2" w:hAnsi="Times New Roman" w:cs="Times New Roman"/>
          <w:kern w:val="0"/>
          <w:sz w:val="24"/>
          <w:szCs w:val="24"/>
          <w14:ligatures w14:val="none"/>
        </w:rPr>
        <w:t>Centro</w:t>
      </w:r>
      <w:r w:rsidRPr="00D97299">
        <w:rPr>
          <w:rFonts w:ascii="Times New Roman" w:eastAsia="CIDFont+F2" w:hAnsi="Times New Roman" w:cs="Times New Roman"/>
          <w:kern w:val="0"/>
          <w:sz w:val="24"/>
          <w:szCs w:val="24"/>
          <w14:ligatures w14:val="none"/>
        </w:rPr>
        <w:t xml:space="preserve"> procesų ir funkcijų bei dalyvaujančių pareigybių faktinių atsakomybių sąryšio nustatymu. </w:t>
      </w:r>
    </w:p>
    <w:p w14:paraId="725BE99D" w14:textId="7777777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Taikant šį kriterijų, atliekami tokie žingsniai:</w:t>
      </w:r>
    </w:p>
    <w:p w14:paraId="4B1E10BD" w14:textId="147FC82F" w:rsidR="00CB2596" w:rsidRPr="00D97299" w:rsidRDefault="00CB2596" w:rsidP="00CB2596">
      <w:pPr>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Išanalizuojami su pasirinkta </w:t>
      </w:r>
      <w:r w:rsidR="00621693">
        <w:rPr>
          <w:rFonts w:ascii="Times New Roman" w:eastAsia="CIDFont+F2" w:hAnsi="Times New Roman" w:cs="Times New Roman"/>
          <w:kern w:val="0"/>
          <w:sz w:val="24"/>
          <w:szCs w:val="24"/>
          <w14:ligatures w14:val="none"/>
        </w:rPr>
        <w:t>Centro</w:t>
      </w:r>
      <w:r w:rsidRPr="00D97299">
        <w:rPr>
          <w:rFonts w:ascii="Times New Roman" w:eastAsia="CIDFont+F2" w:hAnsi="Times New Roman" w:cs="Times New Roman"/>
          <w:kern w:val="0"/>
          <w:sz w:val="24"/>
          <w:szCs w:val="24"/>
          <w14:ligatures w14:val="none"/>
        </w:rPr>
        <w:t xml:space="preserve"> funkcija (veikla) susiję teisės aktai </w:t>
      </w:r>
      <w:r w:rsidR="00F2303D" w:rsidRPr="001C3D46">
        <w:rPr>
          <w:rFonts w:ascii="Times New Roman" w:eastAsia="CIDFont+F2" w:hAnsi="Times New Roman" w:cs="Times New Roman"/>
          <w:kern w:val="0"/>
          <w:sz w:val="24"/>
          <w:szCs w:val="24"/>
          <w14:ligatures w14:val="none"/>
        </w:rPr>
        <w:t xml:space="preserve">(Centro </w:t>
      </w:r>
      <w:r w:rsidRPr="001C3D46">
        <w:rPr>
          <w:rFonts w:ascii="Times New Roman" w:eastAsia="Times New Roman" w:hAnsi="Times New Roman" w:cs="Times New Roman"/>
          <w:bCs/>
          <w:kern w:val="0"/>
          <w:sz w:val="24"/>
          <w:szCs w:val="24"/>
          <w14:ligatures w14:val="none"/>
        </w:rPr>
        <w:t>nuostatai,</w:t>
      </w:r>
      <w:r w:rsidRPr="00D97299">
        <w:rPr>
          <w:rFonts w:ascii="Times New Roman" w:eastAsia="Times New Roman" w:hAnsi="Times New Roman" w:cs="Times New Roman"/>
          <w:bCs/>
          <w:kern w:val="0"/>
          <w:sz w:val="24"/>
          <w:szCs w:val="24"/>
          <w14:ligatures w14:val="none"/>
        </w:rPr>
        <w:t xml:space="preserve"> </w:t>
      </w:r>
      <w:r w:rsidRPr="00D97299">
        <w:rPr>
          <w:rFonts w:ascii="Times New Roman" w:eastAsia="CIDFont+F2" w:hAnsi="Times New Roman" w:cs="Times New Roman"/>
          <w:kern w:val="0"/>
          <w:sz w:val="24"/>
          <w:szCs w:val="24"/>
          <w14:ligatures w14:val="none"/>
        </w:rPr>
        <w:t>nagrinėjamų pareigybių pareigybės aprašymai).</w:t>
      </w:r>
    </w:p>
    <w:p w14:paraId="5B75014B" w14:textId="096F1F04" w:rsidR="00CB2596" w:rsidRPr="00D97299" w:rsidRDefault="00CB2596" w:rsidP="00CB2596">
      <w:pPr>
        <w:autoSpaceDE w:val="0"/>
        <w:autoSpaceDN w:val="0"/>
        <w:adjustRightInd w:val="0"/>
        <w:spacing w:line="276" w:lineRule="auto"/>
        <w:ind w:firstLine="709"/>
        <w:contextualSpacing/>
        <w:jc w:val="both"/>
        <w:rPr>
          <w:rFonts w:ascii="Times New Roman" w:hAnsi="Times New Roman" w:cs="Times New Roman"/>
          <w:bCs/>
          <w:sz w:val="24"/>
          <w:szCs w:val="24"/>
          <w14:ligatures w14:val="none"/>
        </w:rPr>
      </w:pPr>
      <w:r w:rsidRPr="00D97299">
        <w:rPr>
          <w:rFonts w:ascii="Times New Roman" w:hAnsi="Times New Roman" w:cs="Times New Roman"/>
          <w:bCs/>
          <w:sz w:val="24"/>
          <w:szCs w:val="24"/>
          <w14:ligatures w14:val="none"/>
        </w:rPr>
        <w:t xml:space="preserve">Teisės aktų analizė. </w:t>
      </w:r>
      <w:r w:rsidR="00621693">
        <w:rPr>
          <w:rFonts w:ascii="Times New Roman" w:hAnsi="Times New Roman" w:cs="Times New Roman"/>
          <w:bCs/>
          <w:sz w:val="24"/>
          <w:szCs w:val="24"/>
          <w14:ligatures w14:val="none"/>
        </w:rPr>
        <w:t>Centro</w:t>
      </w:r>
      <w:r w:rsidRPr="00D97299">
        <w:rPr>
          <w:rFonts w:ascii="Times New Roman" w:hAnsi="Times New Roman" w:cs="Times New Roman"/>
          <w:bCs/>
          <w:sz w:val="24"/>
          <w:szCs w:val="24"/>
          <w14:ligatures w14:val="none"/>
        </w:rPr>
        <w:t xml:space="preserve"> veiklos ir pareigų atsakomybės yra apibrėžtos nuostatuose, bei pareigybių aprašymuose. </w:t>
      </w:r>
    </w:p>
    <w:p w14:paraId="7833C660" w14:textId="1F15B651" w:rsidR="00CB2596" w:rsidRPr="00960BBB" w:rsidRDefault="00CB2596" w:rsidP="00960BBB">
      <w:pPr>
        <w:spacing w:line="276" w:lineRule="auto"/>
        <w:ind w:firstLine="709"/>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Analizuojama veikla skirstoma į tris dalis: veiklos sritys, veiklos ir veiksmai.</w:t>
      </w:r>
    </w:p>
    <w:p w14:paraId="54A3CAD0" w14:textId="3271CE7B" w:rsidR="00CB2596" w:rsidRPr="00D97299" w:rsidRDefault="00CB2596" w:rsidP="00960BBB">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Veiklos lygių aprašymai:</w:t>
      </w:r>
    </w:p>
    <w:tbl>
      <w:tblPr>
        <w:tblStyle w:val="Lentelstinklelis"/>
        <w:tblW w:w="0" w:type="auto"/>
        <w:tblLook w:val="04A0" w:firstRow="1" w:lastRow="0" w:firstColumn="1" w:lastColumn="0" w:noHBand="0" w:noVBand="1"/>
      </w:tblPr>
      <w:tblGrid>
        <w:gridCol w:w="2972"/>
        <w:gridCol w:w="6655"/>
      </w:tblGrid>
      <w:tr w:rsidR="00CB2596" w:rsidRPr="00D97299" w14:paraId="66A608E0" w14:textId="77777777" w:rsidTr="00B476FD">
        <w:tc>
          <w:tcPr>
            <w:tcW w:w="2972" w:type="dxa"/>
          </w:tcPr>
          <w:p w14:paraId="2AA87198"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b/>
                <w:kern w:val="0"/>
                <w:sz w:val="24"/>
                <w:szCs w:val="24"/>
                <w14:ligatures w14:val="none"/>
              </w:rPr>
            </w:pPr>
            <w:r w:rsidRPr="00D97299">
              <w:rPr>
                <w:rFonts w:ascii="Times New Roman" w:eastAsia="CIDFont+F2" w:hAnsi="Times New Roman" w:cs="Times New Roman"/>
                <w:b/>
                <w:kern w:val="0"/>
                <w:sz w:val="24"/>
                <w:szCs w:val="24"/>
                <w14:ligatures w14:val="none"/>
              </w:rPr>
              <w:t>Veiklos lygis</w:t>
            </w:r>
          </w:p>
        </w:tc>
        <w:tc>
          <w:tcPr>
            <w:tcW w:w="6655" w:type="dxa"/>
          </w:tcPr>
          <w:p w14:paraId="1B1A9A81"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b/>
                <w:kern w:val="0"/>
                <w:sz w:val="24"/>
                <w:szCs w:val="24"/>
                <w14:ligatures w14:val="none"/>
              </w:rPr>
            </w:pPr>
            <w:r w:rsidRPr="00D97299">
              <w:rPr>
                <w:rFonts w:ascii="Times New Roman" w:eastAsia="CIDFont+F2" w:hAnsi="Times New Roman" w:cs="Times New Roman"/>
                <w:b/>
                <w:kern w:val="0"/>
                <w:sz w:val="24"/>
                <w:szCs w:val="24"/>
                <w14:ligatures w14:val="none"/>
              </w:rPr>
              <w:t>Aprašymas</w:t>
            </w:r>
          </w:p>
        </w:tc>
      </w:tr>
      <w:tr w:rsidR="00CB2596" w:rsidRPr="00D97299" w14:paraId="39CE4101" w14:textId="77777777" w:rsidTr="00B476FD">
        <w:tc>
          <w:tcPr>
            <w:tcW w:w="2972" w:type="dxa"/>
          </w:tcPr>
          <w:p w14:paraId="0AAF5431"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Veiklos sritis</w:t>
            </w:r>
          </w:p>
          <w:p w14:paraId="033D94FA"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(procesas)</w:t>
            </w:r>
          </w:p>
        </w:tc>
        <w:tc>
          <w:tcPr>
            <w:tcW w:w="6655" w:type="dxa"/>
          </w:tcPr>
          <w:p w14:paraId="6C88DEA2"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Veiklos sritis yra nuolatos atliekamų veiklų seka, būtent ji kuria pridėtinę vertę.</w:t>
            </w:r>
          </w:p>
          <w:p w14:paraId="59D1E650"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 xml:space="preserve">Ji įstaigoje egzistuoja autonomiškai bei tampa įstaigos vieneto pagrindu. </w:t>
            </w:r>
          </w:p>
          <w:p w14:paraId="647D6666"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tc>
      </w:tr>
      <w:tr w:rsidR="00CB2596" w:rsidRPr="00D97299" w14:paraId="5F8B3CFD" w14:textId="77777777" w:rsidTr="00B476FD">
        <w:tc>
          <w:tcPr>
            <w:tcW w:w="2972" w:type="dxa"/>
          </w:tcPr>
          <w:p w14:paraId="38A0970F"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Veikla (procedūra)</w:t>
            </w:r>
          </w:p>
        </w:tc>
        <w:tc>
          <w:tcPr>
            <w:tcW w:w="6655" w:type="dxa"/>
          </w:tcPr>
          <w:p w14:paraId="03CFF02C"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Tai yra susijusių veiksmų seka, sukurianti laukiamą rezultatą. Veikla turi pradžią ir pabaigą (arba nuolatos pasikartoja), ji vyksta tam tikroje organizacinių ryšių aplinkoje.</w:t>
            </w:r>
          </w:p>
          <w:p w14:paraId="5B3D73AB"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tc>
      </w:tr>
      <w:tr w:rsidR="00CB2596" w:rsidRPr="00D97299" w14:paraId="729ABAF9" w14:textId="77777777" w:rsidTr="00B476FD">
        <w:tc>
          <w:tcPr>
            <w:tcW w:w="2972" w:type="dxa"/>
          </w:tcPr>
          <w:p w14:paraId="7BAF95E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Veiksmai</w:t>
            </w:r>
          </w:p>
        </w:tc>
        <w:tc>
          <w:tcPr>
            <w:tcW w:w="6655" w:type="dxa"/>
          </w:tcPr>
          <w:p w14:paraId="1A163FD2"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Veiksmas privalo turėti poveikio objektą. Veiksmo atlikimo metu šis objektas įgyja naują būseną. Veiksmo atlikimui būtini resursai (laikas, vieta), jį atlieka subjektas arba subjektų grupė (subjektas šiuo atveju yra pareigybė).</w:t>
            </w:r>
          </w:p>
          <w:p w14:paraId="629B15A8"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tc>
      </w:tr>
    </w:tbl>
    <w:p w14:paraId="3503E6B5"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71B67828" w14:textId="77777777" w:rsidR="00CB2596" w:rsidRPr="00D97299" w:rsidRDefault="00CB2596" w:rsidP="00CB2596">
      <w:pPr>
        <w:spacing w:line="276" w:lineRule="auto"/>
        <w:ind w:left="360" w:firstLine="360"/>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 xml:space="preserve">Nustatomi veiklose dalyvaujančių </w:t>
      </w:r>
      <w:r w:rsidRPr="00D97299">
        <w:rPr>
          <w:rFonts w:ascii="Times New Roman" w:eastAsia="Times New Roman" w:hAnsi="Times New Roman" w:cs="Times New Roman"/>
          <w:b/>
          <w:kern w:val="0"/>
          <w:sz w:val="24"/>
          <w:szCs w:val="24"/>
          <w14:ligatures w14:val="none"/>
        </w:rPr>
        <w:t>pareigybių atsakomybės lygiai</w:t>
      </w:r>
      <w:r w:rsidRPr="00D97299">
        <w:rPr>
          <w:rFonts w:ascii="Times New Roman" w:eastAsia="Times New Roman" w:hAnsi="Times New Roman" w:cs="Times New Roman"/>
          <w:bCs/>
          <w:kern w:val="0"/>
          <w:sz w:val="24"/>
          <w:szCs w:val="24"/>
          <w14:ligatures w14:val="none"/>
        </w:rPr>
        <w:t>.</w:t>
      </w:r>
    </w:p>
    <w:p w14:paraId="002C7E89"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Vykdant atsakomybių lygių analizę nustatomos pareigybės dalyvaujančios apibrėžtuose veiksmuose, veiklose bei veiklos srityse ir atitinkamai priskiriami jų atsakomybių lygiai. Atsakomybių analizei lentelėje pateikti siūlomi naudoti atsakomybių lygių aprašymai.</w:t>
      </w:r>
    </w:p>
    <w:p w14:paraId="45FF05BE"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tbl>
      <w:tblPr>
        <w:tblStyle w:val="Lentelstinklelis"/>
        <w:tblW w:w="0" w:type="auto"/>
        <w:tblLook w:val="04A0" w:firstRow="1" w:lastRow="0" w:firstColumn="1" w:lastColumn="0" w:noHBand="0" w:noVBand="1"/>
      </w:tblPr>
      <w:tblGrid>
        <w:gridCol w:w="1555"/>
        <w:gridCol w:w="5528"/>
        <w:gridCol w:w="2544"/>
      </w:tblGrid>
      <w:tr w:rsidR="00CB2596" w:rsidRPr="00D97299" w14:paraId="1079EA2B" w14:textId="77777777" w:rsidTr="00B476FD">
        <w:tc>
          <w:tcPr>
            <w:tcW w:w="9627" w:type="dxa"/>
            <w:gridSpan w:val="3"/>
          </w:tcPr>
          <w:p w14:paraId="638C17CC"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b/>
                <w:kern w:val="0"/>
                <w:sz w:val="24"/>
                <w:szCs w:val="24"/>
                <w14:ligatures w14:val="none"/>
              </w:rPr>
            </w:pPr>
            <w:r w:rsidRPr="00D97299">
              <w:rPr>
                <w:rFonts w:ascii="Times New Roman" w:eastAsia="CIDFont+F2" w:hAnsi="Times New Roman" w:cs="Times New Roman"/>
                <w:b/>
                <w:kern w:val="0"/>
                <w:sz w:val="24"/>
                <w:szCs w:val="24"/>
                <w14:ligatures w14:val="none"/>
              </w:rPr>
              <w:t>ATSAKOMYBĖS LYGIS</w:t>
            </w:r>
          </w:p>
        </w:tc>
      </w:tr>
      <w:tr w:rsidR="00CB2596" w:rsidRPr="00D97299" w14:paraId="5DF6E783" w14:textId="77777777" w:rsidTr="00B476FD">
        <w:tc>
          <w:tcPr>
            <w:tcW w:w="1555" w:type="dxa"/>
          </w:tcPr>
          <w:p w14:paraId="30192D2B"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Lygis</w:t>
            </w:r>
          </w:p>
        </w:tc>
        <w:tc>
          <w:tcPr>
            <w:tcW w:w="5528" w:type="dxa"/>
          </w:tcPr>
          <w:p w14:paraId="50E69147"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Aprašymas</w:t>
            </w:r>
          </w:p>
        </w:tc>
        <w:tc>
          <w:tcPr>
            <w:tcW w:w="2544" w:type="dxa"/>
          </w:tcPr>
          <w:p w14:paraId="386035A6"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Procentinės dalies intervalas</w:t>
            </w:r>
          </w:p>
        </w:tc>
      </w:tr>
      <w:tr w:rsidR="00CB2596" w:rsidRPr="00D97299" w14:paraId="03FED644" w14:textId="77777777" w:rsidTr="00B476FD">
        <w:tc>
          <w:tcPr>
            <w:tcW w:w="1555" w:type="dxa"/>
          </w:tcPr>
          <w:p w14:paraId="641C6DFF"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w:t>
            </w:r>
          </w:p>
        </w:tc>
        <w:tc>
          <w:tcPr>
            <w:tcW w:w="5528" w:type="dxa"/>
          </w:tcPr>
          <w:p w14:paraId="31B4AE92"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Šio lygio atsakomybę turinti pareigybė teikia informaciją kitiems veiklos vykdytojams.</w:t>
            </w:r>
          </w:p>
          <w:p w14:paraId="7B99F632"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Informacijos gavimas nelygu informacijos teikimui, informacijos gavėjai nedalyvauja veiksmuose. Pvz., vykdymo viza „susipažinti“ nėra atsakomybė.</w:t>
            </w:r>
          </w:p>
          <w:p w14:paraId="5C86D03A"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p>
        </w:tc>
        <w:tc>
          <w:tcPr>
            <w:tcW w:w="2544" w:type="dxa"/>
          </w:tcPr>
          <w:p w14:paraId="3AEF28D9"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5–15</w:t>
            </w:r>
          </w:p>
        </w:tc>
      </w:tr>
      <w:tr w:rsidR="00CB2596" w:rsidRPr="00D97299" w14:paraId="472A95BA" w14:textId="77777777" w:rsidTr="00B476FD">
        <w:tc>
          <w:tcPr>
            <w:tcW w:w="1555" w:type="dxa"/>
          </w:tcPr>
          <w:p w14:paraId="626EA27A"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lastRenderedPageBreak/>
              <w:t>II</w:t>
            </w:r>
          </w:p>
        </w:tc>
        <w:tc>
          <w:tcPr>
            <w:tcW w:w="5528" w:type="dxa"/>
          </w:tcPr>
          <w:p w14:paraId="495C0FDD"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Šio lygio atsakomybę turinti pareigybė kaupia, analizuoja ir teikia apibendrintą informaciją III–V lygio pareigybėms. Taip pat teikia paslaugas, reikalingas kitų pareigybių darbui. Šį atsakomybės lygį turinčios pareigybės turi žinoti apie nagrinėjamos funkcijos atlikimo eigą.</w:t>
            </w:r>
          </w:p>
          <w:p w14:paraId="6BD9808D"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p>
        </w:tc>
        <w:tc>
          <w:tcPr>
            <w:tcW w:w="2544" w:type="dxa"/>
          </w:tcPr>
          <w:p w14:paraId="12259750"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16–20</w:t>
            </w:r>
          </w:p>
        </w:tc>
      </w:tr>
      <w:tr w:rsidR="00CB2596" w:rsidRPr="00D97299" w14:paraId="56581E0A" w14:textId="77777777" w:rsidTr="00B476FD">
        <w:tc>
          <w:tcPr>
            <w:tcW w:w="1555" w:type="dxa"/>
          </w:tcPr>
          <w:p w14:paraId="47BEED37"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III</w:t>
            </w:r>
          </w:p>
        </w:tc>
        <w:tc>
          <w:tcPr>
            <w:tcW w:w="5528" w:type="dxa"/>
          </w:tcPr>
          <w:p w14:paraId="029F3F5C"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Pareigybė, turinti šią atsakomybę dalyvauja veikloje (sąveikauja su V ir IV atsakomybės lygio pareigybėmis), bet neatsako už rezultatą. Ji nepriima sprendimo, tačiau daro jam įtaką. Ši pareigybė atlieka paraminę funkciją (pataria, paaiškina, stebi, komentuoja, pritaria) bei suderina veiksmus. Pareigybės (-ių) darbo rezultatas yra netiesiogiai panaudojamas pagrindinio funkcijos / veiklos rezultato pasiekimui.</w:t>
            </w:r>
          </w:p>
          <w:p w14:paraId="324E60DF"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p>
        </w:tc>
        <w:tc>
          <w:tcPr>
            <w:tcW w:w="2544" w:type="dxa"/>
          </w:tcPr>
          <w:p w14:paraId="03E72A8D"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21–25</w:t>
            </w:r>
          </w:p>
        </w:tc>
      </w:tr>
      <w:tr w:rsidR="00CB2596" w:rsidRPr="00D97299" w14:paraId="39CF3EDD" w14:textId="77777777" w:rsidTr="00B476FD">
        <w:tc>
          <w:tcPr>
            <w:tcW w:w="1555" w:type="dxa"/>
          </w:tcPr>
          <w:p w14:paraId="0D855607"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IV</w:t>
            </w:r>
          </w:p>
        </w:tc>
        <w:tc>
          <w:tcPr>
            <w:tcW w:w="5528" w:type="dxa"/>
          </w:tcPr>
          <w:p w14:paraId="4F420FB4"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Pareigybė, turinti šį atsakomybės lygį gauna dalį atsakomybės iš V atsakomybės lygio pareigybės ir už šią dalį atsako tiesiogiai.</w:t>
            </w:r>
          </w:p>
          <w:p w14:paraId="346138F8"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Užduotis (-ys) jai yra deleguojama. Ši pareigybė žino visumą bei gali ją įvardinti, tačiau nepriima sprendimų, nulemiančių visumos rezultatą. Pareigybei priskiriama bendra atsakomybė už poveikį rezultatams.</w:t>
            </w:r>
          </w:p>
          <w:p w14:paraId="10D34E00"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p>
        </w:tc>
        <w:tc>
          <w:tcPr>
            <w:tcW w:w="2544" w:type="dxa"/>
          </w:tcPr>
          <w:p w14:paraId="1564098E"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26–30</w:t>
            </w:r>
          </w:p>
        </w:tc>
      </w:tr>
      <w:tr w:rsidR="00CB2596" w:rsidRPr="00D97299" w14:paraId="0C214757" w14:textId="77777777" w:rsidTr="00B476FD">
        <w:tc>
          <w:tcPr>
            <w:tcW w:w="1555" w:type="dxa"/>
          </w:tcPr>
          <w:p w14:paraId="5EAB798D"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V</w:t>
            </w:r>
          </w:p>
        </w:tc>
        <w:tc>
          <w:tcPr>
            <w:tcW w:w="5528" w:type="dxa"/>
          </w:tcPr>
          <w:p w14:paraId="73630B2F"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Šio lygio atsakomybė gali būti priskiriama tik vienai pareigybei.</w:t>
            </w:r>
          </w:p>
          <w:p w14:paraId="39B0F8AB"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Pareigybė, turinti šį atsakomybės lygį, turi teisę priimti sprendimą, kai susiduria su pasirinkimo galimybe. Ši pareigybė turi teisę deleguoti dalį atsakomybės (visos deleguoti negalima), tokiu atveju yra sumažinamas dalyvavimas, tačiau yra didinama kontrolė. Jei veiklos srityje pareigybė turi tokį atsakomybės lygį, tai yra vadovaujanti pareigybė.</w:t>
            </w:r>
          </w:p>
          <w:p w14:paraId="554095DB"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p>
        </w:tc>
        <w:tc>
          <w:tcPr>
            <w:tcW w:w="2544" w:type="dxa"/>
          </w:tcPr>
          <w:p w14:paraId="29C1D551"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30 ir daugiau</w:t>
            </w:r>
          </w:p>
        </w:tc>
      </w:tr>
    </w:tbl>
    <w:p w14:paraId="73BA8FF2"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573131B8" w14:textId="7777777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Analizuojamos funkcijos atlikime pagrindinį vaidmenį, t. y. pagrindinį atsakomybės poveikį – V lygis, gali turėti tik viena pareigybė. Efektyvioje funkcijų vadyboje pagrindinė atsakomybė negali  būti padalinta kelioms pareigybėms, todėl V lygis turi  būti priskirtas tik vienai pareigybei vienos nagrinėjamos veiklos ar veiksmo lygyje.</w:t>
      </w:r>
    </w:p>
    <w:p w14:paraId="154D54F6" w14:textId="7777777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Times New Roman" w:hAnsi="Times New Roman" w:cs="Times New Roman"/>
          <w:bCs/>
          <w:kern w:val="0"/>
          <w:sz w:val="24"/>
          <w:szCs w:val="24"/>
          <w14:ligatures w14:val="none"/>
        </w:rPr>
        <w:t xml:space="preserve">Nustačius pagrindinę atsakomybę, detalizuojama, kurios pareigybės savo darbu tiesiogiai prisideda prie šio veiksmo ar veiklos rezultato kūrimo. Šiuo atveju pareigybei priskiriama bendra atsakomybė už poveikį rezultatams – IV lygis. Bendros atsakomybės lygį gali turėti kelios pareigybės, dalyvaujančios procese. Galimai neefektyvios veiklos požymis yra tai, kad bendrą atsakomybę </w:t>
      </w:r>
      <w:r w:rsidRPr="00D97299">
        <w:rPr>
          <w:rFonts w:ascii="Times New Roman" w:eastAsia="Times New Roman" w:hAnsi="Times New Roman" w:cs="Times New Roman"/>
          <w:bCs/>
          <w:kern w:val="0"/>
          <w:sz w:val="24"/>
          <w:szCs w:val="24"/>
          <w14:ligatures w14:val="none"/>
        </w:rPr>
        <w:lastRenderedPageBreak/>
        <w:t xml:space="preserve">dalijasi daugiau pareigybių, nei būtina tinkamam funkcijos / veiklos atlikimui (pvz., daugiau nei trys), kas parodo, kad į veiklos rezultato kūrimą įtrauktas perteklinis pareigybių kiekis. </w:t>
      </w:r>
      <w:r w:rsidRPr="00D97299">
        <w:rPr>
          <w:rFonts w:ascii="Times New Roman" w:eastAsia="CIDFont+F2" w:hAnsi="Times New Roman" w:cs="Times New Roman"/>
          <w:kern w:val="0"/>
          <w:sz w:val="24"/>
          <w:szCs w:val="24"/>
          <w14:ligatures w14:val="none"/>
        </w:rPr>
        <w:t>Nustatant IV atsakomybės lygį, vertinama, kas iš tikrųjų su V lygio atsakomybę turinčia pareigybe kartu atlieka šį darbą. Dažnai IV atsakomybės lygio pareigybė yra pavaduojanti V lygio pareigybę.</w:t>
      </w:r>
    </w:p>
    <w:p w14:paraId="52C1112C" w14:textId="7777777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Times New Roman" w:hAnsi="Times New Roman" w:cs="Times New Roman"/>
          <w:bCs/>
          <w:kern w:val="0"/>
          <w:sz w:val="24"/>
          <w:szCs w:val="24"/>
          <w14:ligatures w14:val="none"/>
        </w:rPr>
        <w:t>Pareigybėms, kurių darbo rezultatas yra netiesiogiai panaudojamas pagrindinio funkcijos / veiklos rezultato pasiekimui, ir kurios turi aiškinamąjį, patariamąjį ar palaikantį poveikį kitų pareigybių priimamiems sprendimams ir pasiekiamam rezultatui, yra priskiriamas atsakomybės lygis III. Šios atsakomybės lygį turinčios pareigybės darbo rezultatai yra naudojami nagrinėjamos funkcijos rezultato kūrimui.</w:t>
      </w:r>
    </w:p>
    <w:p w14:paraId="53BC9A7A"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Pareigybės, kurios dalyvauja rezultatų pasiekime netiesiogiai bei turi tolimą atsakomybės poveikį pagrindinės analizuojamos funkcijos / veiklos rezultatui, turi II atsakomybės poveikio lygį. Tai gali būti duomenų analitika ir kitų netiesioginių paslaugų, reikalingų kitų pareigybių darbui, teikimas. Šį atsakomybės lygį turinčios pareigybės turi žinoti apie nagrinėjamos funkcijos atlikimo eigą be suderinimo su jomis.</w:t>
      </w:r>
    </w:p>
    <w:p w14:paraId="057F1DD4" w14:textId="77777777" w:rsidR="00CB2596" w:rsidRPr="00D97299" w:rsidRDefault="00CB2596" w:rsidP="00CB2596">
      <w:pPr>
        <w:autoSpaceDE w:val="0"/>
        <w:autoSpaceDN w:val="0"/>
        <w:adjustRightInd w:val="0"/>
        <w:spacing w:line="276" w:lineRule="auto"/>
        <w:ind w:firstLine="709"/>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Pareigybės, priskirtos I atsakomybės lygiui, teikia tik savo turimą informaciją. Faktiškai tokie darbai nėra atliekami pagrindinės užduoties rezultatų pasiekimui.</w:t>
      </w:r>
    </w:p>
    <w:p w14:paraId="78A809E1"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619001F6" w14:textId="7777777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b/>
          <w:bCs/>
          <w:kern w:val="0"/>
          <w:sz w:val="24"/>
          <w:szCs w:val="24"/>
          <w14:ligatures w14:val="none"/>
        </w:rPr>
      </w:pPr>
      <w:r w:rsidRPr="00D97299">
        <w:rPr>
          <w:rFonts w:ascii="Times New Roman" w:eastAsia="CIDFont+F2" w:hAnsi="Times New Roman" w:cs="Times New Roman"/>
          <w:b/>
          <w:bCs/>
          <w:kern w:val="0"/>
          <w:sz w:val="24"/>
          <w:szCs w:val="24"/>
          <w14:ligatures w14:val="none"/>
        </w:rPr>
        <w:t>1.3. Pakeičiamumo kriterijaus aprašymas:</w:t>
      </w:r>
    </w:p>
    <w:p w14:paraId="6CA812B5" w14:textId="4438E14A"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Pakeičiamumo kriterijus pasižymi universaliu pritaikomumu ir gali būti taikomas tiek vis</w:t>
      </w:r>
      <w:r w:rsidR="00F2303D">
        <w:rPr>
          <w:rFonts w:ascii="Times New Roman" w:eastAsia="Times New Roman" w:hAnsi="Times New Roman" w:cs="Times New Roman"/>
          <w:bCs/>
          <w:kern w:val="0"/>
          <w:sz w:val="24"/>
          <w:szCs w:val="24"/>
          <w14:ligatures w14:val="none"/>
        </w:rPr>
        <w:t>am</w:t>
      </w:r>
      <w:r w:rsidRPr="00D97299">
        <w:rPr>
          <w:rFonts w:ascii="Times New Roman" w:eastAsia="Times New Roman" w:hAnsi="Times New Roman" w:cs="Times New Roman"/>
          <w:bCs/>
          <w:kern w:val="0"/>
          <w:sz w:val="24"/>
          <w:szCs w:val="24"/>
          <w14:ligatures w14:val="none"/>
        </w:rPr>
        <w:t xml:space="preserve"> </w:t>
      </w:r>
      <w:r w:rsidR="00621693">
        <w:rPr>
          <w:rFonts w:ascii="Times New Roman" w:eastAsia="Times New Roman" w:hAnsi="Times New Roman" w:cs="Times New Roman"/>
          <w:bCs/>
          <w:kern w:val="0"/>
          <w:sz w:val="24"/>
          <w:szCs w:val="24"/>
          <w14:ligatures w14:val="none"/>
        </w:rPr>
        <w:t>Centr</w:t>
      </w:r>
      <w:r w:rsidR="00F2303D">
        <w:rPr>
          <w:rFonts w:ascii="Times New Roman" w:eastAsia="Times New Roman" w:hAnsi="Times New Roman" w:cs="Times New Roman"/>
          <w:bCs/>
          <w:kern w:val="0"/>
          <w:sz w:val="24"/>
          <w:szCs w:val="24"/>
          <w14:ligatures w14:val="none"/>
        </w:rPr>
        <w:t>ui</w:t>
      </w:r>
      <w:r w:rsidRPr="00D97299">
        <w:rPr>
          <w:rFonts w:ascii="Times New Roman" w:eastAsia="Times New Roman" w:hAnsi="Times New Roman" w:cs="Times New Roman"/>
          <w:bCs/>
          <w:kern w:val="0"/>
          <w:sz w:val="24"/>
          <w:szCs w:val="24"/>
          <w14:ligatures w14:val="none"/>
        </w:rPr>
        <w:t>, tiek procese dalyvaujantiems darbuotojams.</w:t>
      </w:r>
    </w:p>
    <w:p w14:paraId="06E28984" w14:textId="20B9DABB"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 xml:space="preserve">Specifinės kvalifikacijos ir kompetencijų reikalaujančiose pareigybėse gali būti sudėtinga greitai pakeisti darbuotoją, o net laikinai neužpildyta svarbi pareigybė gali turėti neigiamos įtakos </w:t>
      </w:r>
      <w:r w:rsidR="00621693">
        <w:rPr>
          <w:rFonts w:ascii="Times New Roman" w:eastAsia="Times New Roman" w:hAnsi="Times New Roman" w:cs="Times New Roman"/>
          <w:bCs/>
          <w:kern w:val="0"/>
          <w:sz w:val="24"/>
          <w:szCs w:val="24"/>
          <w14:ligatures w14:val="none"/>
        </w:rPr>
        <w:t>Centro</w:t>
      </w:r>
      <w:r w:rsidRPr="00D97299">
        <w:rPr>
          <w:rFonts w:ascii="Times New Roman" w:eastAsia="Times New Roman" w:hAnsi="Times New Roman" w:cs="Times New Roman"/>
          <w:bCs/>
          <w:kern w:val="0"/>
          <w:sz w:val="24"/>
          <w:szCs w:val="24"/>
          <w14:ligatures w14:val="none"/>
        </w:rPr>
        <w:t xml:space="preserve"> vykdomiems procesams bei siekiamiems tikslams.</w:t>
      </w:r>
    </w:p>
    <w:p w14:paraId="3BC245D3" w14:textId="77777777" w:rsidR="00CB2596" w:rsidRPr="00D97299" w:rsidRDefault="00CB2596" w:rsidP="00CB2596">
      <w:pPr>
        <w:spacing w:line="276" w:lineRule="auto"/>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Kertinės pareigybės yra tos, kurios turi aukščiausią lygį. Tai yra pareigybės, kurių įtaka įstaigos veiklai yra didelė, o pakeičiamumas – sudėtingas. Dažniausiai tai būna darbuotojai, pasižymintys specialiosiomis, gana sunkiai darbo rinkoje randamomis kompetencijomis ir atliekantys funkcijas, tiesiogiai susijusias su įstaigai keliamų tikslų vykdymu. Į IV lygį patenka pareigybės, kurių įtaka įstaigos veiklai yra didelė, tačiau jas nėra labai sunku pakeisti – tiek iš vidinių išteklių kaitumo būdu, tiek skelbiant konkursą ir ieškant pretendentų iš išorės. Į šį lygį dažniausiai patenka padalinių vadovai. Kiekvieno vadovo tikslas turėtų būti ugdyti sau pavaldžius darbuotojus ir parengti asmenis, galinčius juos pavaduoti ir reikalui esant – pakeisti. Į III lygį patenka pareigybės, kurių įtaka įstaigos veiklai nėra labai didelė, bet jas pakeisti atsilaisvinimo atveju yra sunku. Tai dažniausiai specialistai, atliekantys siauras aiškiai apibrėžtas funkcijas, kurios reikalauja labai konkrečių žinių, įgūdžių ir gebėjimų, dažnai išugdomų tik darbo vietoje. I ir II lygis – pareigybės, kurias yra nesunku pakeisti ir kurių įtaka įstaigos veiklai nėra didelė. Tai dažniausiai palaikančias funkcijas atliekantys darbuotojai.</w:t>
      </w:r>
    </w:p>
    <w:p w14:paraId="26FD8453"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u w:val="single"/>
          <w14:ligatures w14:val="none"/>
        </w:rPr>
      </w:pPr>
      <w:r w:rsidRPr="00D97299">
        <w:rPr>
          <w:rFonts w:ascii="Times New Roman" w:eastAsia="Times New Roman" w:hAnsi="Times New Roman" w:cs="Times New Roman"/>
          <w:kern w:val="0"/>
          <w:sz w:val="24"/>
          <w:szCs w:val="24"/>
          <w:u w:val="single"/>
          <w14:ligatures w14:val="none"/>
        </w:rPr>
        <w:t>Klausimynas pareigybių svarbos ir pakeičiamumo vertinimui</w:t>
      </w:r>
    </w:p>
    <w:p w14:paraId="66CA215E" w14:textId="6A07B1B2"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Pareigybės įtaka </w:t>
      </w:r>
      <w:r w:rsidR="00621693">
        <w:rPr>
          <w:rFonts w:ascii="Times New Roman" w:eastAsia="Times New Roman" w:hAnsi="Times New Roman" w:cs="Times New Roman"/>
          <w:kern w:val="0"/>
          <w:sz w:val="24"/>
          <w:szCs w:val="24"/>
          <w14:ligatures w14:val="none"/>
        </w:rPr>
        <w:t>Centr</w:t>
      </w:r>
      <w:r w:rsidR="00F2303D">
        <w:rPr>
          <w:rFonts w:ascii="Times New Roman" w:eastAsia="Times New Roman" w:hAnsi="Times New Roman" w:cs="Times New Roman"/>
          <w:kern w:val="0"/>
          <w:sz w:val="24"/>
          <w:szCs w:val="24"/>
          <w14:ligatures w14:val="none"/>
        </w:rPr>
        <w:t>ui</w:t>
      </w:r>
    </w:p>
    <w:p w14:paraId="736EFC58"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1. Pareigybės atsilaisvinimas turėtų pastebimą poveikį įstaigoje vykstantiems procesams. </w:t>
      </w:r>
    </w:p>
    <w:p w14:paraId="03D3BD13"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2. Pareigybės atsilaisvinimo atveju būtų apsunkintas įstaigos funkcijų vykdymas. </w:t>
      </w:r>
    </w:p>
    <w:p w14:paraId="15239DFB" w14:textId="3C0CADE9" w:rsidR="00CB2596" w:rsidRPr="00D97299" w:rsidRDefault="00F2303D" w:rsidP="00CB2596">
      <w:pPr>
        <w:spacing w:line="276" w:lineRule="auto"/>
        <w:ind w:right="49" w:firstLine="70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w:r w:rsidR="00CB2596" w:rsidRPr="00D97299">
        <w:rPr>
          <w:rFonts w:ascii="Times New Roman" w:eastAsia="Times New Roman" w:hAnsi="Times New Roman" w:cs="Times New Roman"/>
          <w:kern w:val="0"/>
          <w:sz w:val="24"/>
          <w:szCs w:val="24"/>
          <w14:ligatures w14:val="none"/>
        </w:rPr>
        <w:t xml:space="preserve">. Pareigybės atsilaisvinimo atveju būtų pastebimai apsunkintas teisės aktuose numatytų reikalavimų įstaigos veiklai laikymasis. </w:t>
      </w:r>
    </w:p>
    <w:p w14:paraId="127074F0"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p>
    <w:p w14:paraId="7F42CAFD"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Pareigybės pakeičiamumas </w:t>
      </w:r>
    </w:p>
    <w:p w14:paraId="407247C4"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lastRenderedPageBreak/>
        <w:t xml:space="preserve">1. Šios pareigybės užpildymui jos atsilaisvinimo atveju įstaigoje yra darbuotojas(-ai), pilnai atitinkantis (-ys) kvalifikacijos reikalavimus. </w:t>
      </w:r>
    </w:p>
    <w:p w14:paraId="7B380DC8"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2. Šios pareigybės užpildymui jos atsilaisvinimo atveju įstaigoje yra darbuotojas(-ai), turintis(-ys) formaliai neapibrėžtas, tačiau reikalingas efektyviam darbui kompetencijas ir gebėjimus. </w:t>
      </w:r>
    </w:p>
    <w:p w14:paraId="30759ADB" w14:textId="77777777" w:rsidR="00CB2596" w:rsidRPr="00D97299" w:rsidRDefault="00CB2596" w:rsidP="00CB259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 xml:space="preserve">3. Šios pareigybės užpildymui yra pakankama pasiūla darbo rinkoje. </w:t>
      </w:r>
    </w:p>
    <w:p w14:paraId="073FA22E" w14:textId="3A9B5871" w:rsidR="00CB2596" w:rsidRDefault="00CB2596" w:rsidP="001C3D46">
      <w:pPr>
        <w:spacing w:line="276" w:lineRule="auto"/>
        <w:ind w:right="49" w:firstLine="709"/>
        <w:jc w:val="both"/>
        <w:rPr>
          <w:rFonts w:ascii="Times New Roman" w:eastAsia="Times New Roman" w:hAnsi="Times New Roman" w:cs="Times New Roman"/>
          <w:kern w:val="0"/>
          <w:sz w:val="24"/>
          <w:szCs w:val="24"/>
          <w14:ligatures w14:val="none"/>
        </w:rPr>
      </w:pPr>
      <w:r w:rsidRPr="00D97299">
        <w:rPr>
          <w:rFonts w:ascii="Times New Roman" w:eastAsia="Times New Roman" w:hAnsi="Times New Roman" w:cs="Times New Roman"/>
          <w:kern w:val="0"/>
          <w:sz w:val="24"/>
          <w:szCs w:val="24"/>
          <w14:ligatures w14:val="none"/>
        </w:rPr>
        <w:t>4. Šiai pareigybei užpildyti įstaiga yra pakankamai patrauklus darbdavys pretendentams.</w:t>
      </w:r>
    </w:p>
    <w:p w14:paraId="72DFA8E0" w14:textId="77777777" w:rsidR="003B3AA7" w:rsidRPr="001C3D46" w:rsidRDefault="003B3AA7" w:rsidP="001C3D46">
      <w:pPr>
        <w:spacing w:line="276" w:lineRule="auto"/>
        <w:ind w:right="49" w:firstLine="709"/>
        <w:jc w:val="both"/>
        <w:rPr>
          <w:rFonts w:ascii="Times New Roman" w:eastAsia="Times New Roman" w:hAnsi="Times New Roman" w:cs="Times New Roman"/>
          <w:kern w:val="0"/>
          <w:sz w:val="24"/>
          <w:szCs w:val="24"/>
          <w14:ligatures w14:val="none"/>
        </w:rPr>
      </w:pPr>
    </w:p>
    <w:tbl>
      <w:tblPr>
        <w:tblStyle w:val="Lentelstinklelis"/>
        <w:tblW w:w="0" w:type="auto"/>
        <w:tblLook w:val="04A0" w:firstRow="1" w:lastRow="0" w:firstColumn="1" w:lastColumn="0" w:noHBand="0" w:noVBand="1"/>
      </w:tblPr>
      <w:tblGrid>
        <w:gridCol w:w="1555"/>
        <w:gridCol w:w="5528"/>
        <w:gridCol w:w="2544"/>
      </w:tblGrid>
      <w:tr w:rsidR="00CB2596" w:rsidRPr="00D97299" w14:paraId="6197C106" w14:textId="77777777" w:rsidTr="00B476FD">
        <w:tc>
          <w:tcPr>
            <w:tcW w:w="9627" w:type="dxa"/>
            <w:gridSpan w:val="3"/>
          </w:tcPr>
          <w:p w14:paraId="2F3D66A6"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PAKEIČIAMUMAS</w:t>
            </w:r>
          </w:p>
        </w:tc>
      </w:tr>
      <w:tr w:rsidR="00CB2596" w:rsidRPr="00D97299" w14:paraId="7835ABD9" w14:textId="77777777" w:rsidTr="001C3D46">
        <w:trPr>
          <w:trHeight w:val="494"/>
        </w:trPr>
        <w:tc>
          <w:tcPr>
            <w:tcW w:w="1555" w:type="dxa"/>
          </w:tcPr>
          <w:p w14:paraId="15D4F167"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Lygis</w:t>
            </w:r>
          </w:p>
        </w:tc>
        <w:tc>
          <w:tcPr>
            <w:tcW w:w="5528" w:type="dxa"/>
          </w:tcPr>
          <w:p w14:paraId="253DB750"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Aprašymas</w:t>
            </w:r>
          </w:p>
        </w:tc>
        <w:tc>
          <w:tcPr>
            <w:tcW w:w="2544" w:type="dxa"/>
          </w:tcPr>
          <w:p w14:paraId="4BAE490F"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Procentinės dalies intervalas</w:t>
            </w:r>
          </w:p>
        </w:tc>
      </w:tr>
      <w:tr w:rsidR="00CB2596" w:rsidRPr="00D97299" w14:paraId="5308FECA" w14:textId="77777777" w:rsidTr="00B476FD">
        <w:tc>
          <w:tcPr>
            <w:tcW w:w="1555" w:type="dxa"/>
          </w:tcPr>
          <w:p w14:paraId="3E0E9726"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w:t>
            </w:r>
          </w:p>
        </w:tc>
        <w:tc>
          <w:tcPr>
            <w:tcW w:w="5528" w:type="dxa"/>
          </w:tcPr>
          <w:p w14:paraId="50C95542"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Įtaka nedidelė, lengva pakeisti. Pvz., pagalbinės funkcijos</w:t>
            </w:r>
          </w:p>
        </w:tc>
        <w:tc>
          <w:tcPr>
            <w:tcW w:w="2544" w:type="dxa"/>
          </w:tcPr>
          <w:p w14:paraId="56D8B79E"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5–15</w:t>
            </w:r>
          </w:p>
        </w:tc>
      </w:tr>
      <w:tr w:rsidR="00CB2596" w:rsidRPr="00D97299" w14:paraId="77CEFA86" w14:textId="77777777" w:rsidTr="00B476FD">
        <w:tc>
          <w:tcPr>
            <w:tcW w:w="1555" w:type="dxa"/>
          </w:tcPr>
          <w:p w14:paraId="1B2375C9"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w:t>
            </w:r>
          </w:p>
        </w:tc>
        <w:tc>
          <w:tcPr>
            <w:tcW w:w="5528" w:type="dxa"/>
          </w:tcPr>
          <w:p w14:paraId="3A6A50CC"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Įtaka nedidelė, nelabai sudėtinga pakeisti. Pvz., srautinės pareigybės (yra daug vykdytojų).</w:t>
            </w:r>
          </w:p>
        </w:tc>
        <w:tc>
          <w:tcPr>
            <w:tcW w:w="2544" w:type="dxa"/>
          </w:tcPr>
          <w:p w14:paraId="1BAA8578"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16–20</w:t>
            </w:r>
          </w:p>
        </w:tc>
      </w:tr>
      <w:tr w:rsidR="00CB2596" w:rsidRPr="00D97299" w14:paraId="0A1C5A17" w14:textId="77777777" w:rsidTr="00B476FD">
        <w:tc>
          <w:tcPr>
            <w:tcW w:w="1555" w:type="dxa"/>
          </w:tcPr>
          <w:p w14:paraId="5A6DCDC8"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III</w:t>
            </w:r>
          </w:p>
        </w:tc>
        <w:tc>
          <w:tcPr>
            <w:tcW w:w="5528" w:type="dxa"/>
          </w:tcPr>
          <w:p w14:paraId="417C4919" w14:textId="168E9B0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 xml:space="preserve">Įtaka nedidelė, bet sunku pakeisti. Atliekamos funkcijos nėra kritinės </w:t>
            </w:r>
            <w:r w:rsidR="00621693">
              <w:rPr>
                <w:rFonts w:ascii="Times New Roman" w:eastAsia="CIDFont+F2" w:hAnsi="Times New Roman" w:cs="Times New Roman"/>
                <w:kern w:val="0"/>
                <w:sz w:val="24"/>
                <w:szCs w:val="20"/>
                <w14:ligatures w14:val="none"/>
              </w:rPr>
              <w:t>Centro</w:t>
            </w:r>
            <w:r w:rsidRPr="00D97299">
              <w:rPr>
                <w:rFonts w:ascii="Times New Roman" w:eastAsia="CIDFont+F2" w:hAnsi="Times New Roman" w:cs="Times New Roman"/>
                <w:kern w:val="0"/>
                <w:sz w:val="24"/>
                <w:szCs w:val="20"/>
                <w14:ligatures w14:val="none"/>
              </w:rPr>
              <w:t xml:space="preserve"> veiklos efektyvumui ir (ar) tęstinumui, tačiau pareigybėje dirbantis asmuo turi kompetencijas, kurias sunku greitai išugdyti arba surasti rinkoje.</w:t>
            </w:r>
          </w:p>
        </w:tc>
        <w:tc>
          <w:tcPr>
            <w:tcW w:w="2544" w:type="dxa"/>
          </w:tcPr>
          <w:p w14:paraId="580D1CF2"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21–25</w:t>
            </w:r>
          </w:p>
        </w:tc>
      </w:tr>
      <w:tr w:rsidR="00CB2596" w:rsidRPr="00D97299" w14:paraId="18B37294" w14:textId="77777777" w:rsidTr="00B476FD">
        <w:tc>
          <w:tcPr>
            <w:tcW w:w="1555" w:type="dxa"/>
          </w:tcPr>
          <w:p w14:paraId="7CB8E697"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IV</w:t>
            </w:r>
          </w:p>
        </w:tc>
        <w:tc>
          <w:tcPr>
            <w:tcW w:w="5528" w:type="dxa"/>
          </w:tcPr>
          <w:p w14:paraId="5C731E92" w14:textId="20937AB8"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 xml:space="preserve">Atlieka funkcijas, reikšmingas </w:t>
            </w:r>
            <w:r w:rsidR="00621693">
              <w:rPr>
                <w:rFonts w:ascii="Times New Roman" w:eastAsia="CIDFont+F2" w:hAnsi="Times New Roman" w:cs="Times New Roman"/>
                <w:kern w:val="0"/>
                <w:sz w:val="24"/>
                <w:szCs w:val="20"/>
                <w14:ligatures w14:val="none"/>
              </w:rPr>
              <w:t>Centro</w:t>
            </w:r>
            <w:r w:rsidRPr="00D97299">
              <w:rPr>
                <w:rFonts w:ascii="Times New Roman" w:eastAsia="CIDFont+F2" w:hAnsi="Times New Roman" w:cs="Times New Roman"/>
                <w:kern w:val="0"/>
                <w:sz w:val="24"/>
                <w:szCs w:val="20"/>
                <w14:ligatures w14:val="none"/>
              </w:rPr>
              <w:t xml:space="preserve"> veiklos efektyvumui ir (ar) tęstinumui. Įtaka aukšta, bet lengva pakeisti. Pvz., vadovo pavaduotojas.</w:t>
            </w:r>
          </w:p>
        </w:tc>
        <w:tc>
          <w:tcPr>
            <w:tcW w:w="2544" w:type="dxa"/>
          </w:tcPr>
          <w:p w14:paraId="4768C0A6"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26–30</w:t>
            </w:r>
          </w:p>
        </w:tc>
      </w:tr>
      <w:tr w:rsidR="00CB2596" w:rsidRPr="00D97299" w14:paraId="6304CFB5" w14:textId="77777777" w:rsidTr="00B476FD">
        <w:tc>
          <w:tcPr>
            <w:tcW w:w="1555" w:type="dxa"/>
          </w:tcPr>
          <w:p w14:paraId="373F5C2D"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V</w:t>
            </w:r>
          </w:p>
        </w:tc>
        <w:tc>
          <w:tcPr>
            <w:tcW w:w="5528" w:type="dxa"/>
          </w:tcPr>
          <w:p w14:paraId="14BFFDF8"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Atlieka specifines funkcijas. Kritinės būtinos kompetencijos.</w:t>
            </w:r>
          </w:p>
          <w:p w14:paraId="247EE1D8"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Pareigybė svarbi kaip konkurencingumo, veiklos tęstinumo garantija.</w:t>
            </w:r>
          </w:p>
        </w:tc>
        <w:tc>
          <w:tcPr>
            <w:tcW w:w="2544" w:type="dxa"/>
          </w:tcPr>
          <w:p w14:paraId="32AAF1A3"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30 ir daugiau</w:t>
            </w:r>
          </w:p>
        </w:tc>
      </w:tr>
    </w:tbl>
    <w:p w14:paraId="4AA13642"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25AB6436" w14:textId="77777777" w:rsidR="00CB2596" w:rsidRPr="00D97299" w:rsidRDefault="00CB2596" w:rsidP="00CB2596">
      <w:pPr>
        <w:autoSpaceDE w:val="0"/>
        <w:autoSpaceDN w:val="0"/>
        <w:adjustRightInd w:val="0"/>
        <w:spacing w:line="276" w:lineRule="auto"/>
        <w:ind w:firstLine="709"/>
        <w:jc w:val="both"/>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1.4. Profesinio darbo patirties kriterijaus aprašymas:</w:t>
      </w:r>
    </w:p>
    <w:p w14:paraId="3B30241D" w14:textId="77777777" w:rsidR="00CB2596" w:rsidRDefault="00CB2596" w:rsidP="00CB2596">
      <w:pPr>
        <w:autoSpaceDE w:val="0"/>
        <w:autoSpaceDN w:val="0"/>
        <w:adjustRightInd w:val="0"/>
        <w:spacing w:line="276" w:lineRule="auto"/>
        <w:ind w:firstLine="0"/>
        <w:jc w:val="both"/>
        <w:rPr>
          <w:rFonts w:ascii="Times New Roman" w:eastAsia="Times New Roman" w:hAnsi="Times New Roman" w:cs="Times New Roman"/>
          <w:bCs/>
          <w:kern w:val="0"/>
          <w:sz w:val="24"/>
          <w:szCs w:val="24"/>
          <w14:ligatures w14:val="none"/>
        </w:rPr>
      </w:pPr>
      <w:r w:rsidRPr="00D97299">
        <w:rPr>
          <w:rFonts w:ascii="Times New Roman" w:eastAsia="Times New Roman" w:hAnsi="Times New Roman" w:cs="Times New Roman"/>
          <w:bCs/>
          <w:kern w:val="0"/>
          <w:sz w:val="24"/>
          <w:szCs w:val="24"/>
          <w14:ligatures w14:val="none"/>
        </w:rPr>
        <w:t xml:space="preserve">Profesinio darbo patirtis apskaičiuojama sumuojant laikotarpius, kai buvo dirbamas analogiškas pareigybės aprašyme nustatytas tam tikros profesijos ar specialybės darbas arba vykdytos analogiškos pareigybės aprašyme nustatytos funkcijos nebūtinai toje pačioje įstaigoje, bet per visą darbinę karjerą visų rūšių įmonėse, įstaigose ir organizacijose. Profesinė patirtis įskaitoma ir dirbusiems pagal darbo sutartis, </w:t>
      </w:r>
      <w:r w:rsidRPr="00D97299">
        <w:rPr>
          <w:rFonts w:ascii="Times New Roman" w:eastAsia="CIDFont+F2" w:hAnsi="Times New Roman" w:cs="Times New Roman"/>
          <w:kern w:val="0"/>
          <w:sz w:val="24"/>
          <w:szCs w:val="24"/>
          <w14:ligatures w14:val="none"/>
        </w:rPr>
        <w:t>ir pagal civilines sutartis taip pat</w:t>
      </w:r>
      <w:r w:rsidRPr="00D97299">
        <w:rPr>
          <w:rFonts w:ascii="Times New Roman" w:eastAsia="Times New Roman" w:hAnsi="Times New Roman" w:cs="Times New Roman"/>
          <w:bCs/>
          <w:kern w:val="0"/>
          <w:sz w:val="24"/>
          <w:szCs w:val="24"/>
          <w14:ligatures w14:val="none"/>
        </w:rPr>
        <w:t>.</w:t>
      </w:r>
    </w:p>
    <w:p w14:paraId="095E7FCE" w14:textId="77777777" w:rsidR="003B3AA7" w:rsidRPr="00D97299" w:rsidRDefault="003B3AA7" w:rsidP="00CB2596">
      <w:pPr>
        <w:autoSpaceDE w:val="0"/>
        <w:autoSpaceDN w:val="0"/>
        <w:adjustRightInd w:val="0"/>
        <w:spacing w:line="276" w:lineRule="auto"/>
        <w:ind w:firstLine="0"/>
        <w:jc w:val="both"/>
        <w:rPr>
          <w:rFonts w:ascii="Times New Roman" w:eastAsia="Times New Roman" w:hAnsi="Times New Roman" w:cs="Times New Roman"/>
          <w:bCs/>
          <w:kern w:val="0"/>
          <w:sz w:val="24"/>
          <w:szCs w:val="24"/>
          <w14:ligatures w14:val="none"/>
        </w:rPr>
      </w:pPr>
    </w:p>
    <w:tbl>
      <w:tblPr>
        <w:tblStyle w:val="Lentelstinklelis"/>
        <w:tblW w:w="0" w:type="auto"/>
        <w:tblLook w:val="04A0" w:firstRow="1" w:lastRow="0" w:firstColumn="1" w:lastColumn="0" w:noHBand="0" w:noVBand="1"/>
      </w:tblPr>
      <w:tblGrid>
        <w:gridCol w:w="1537"/>
        <w:gridCol w:w="5987"/>
        <w:gridCol w:w="1963"/>
      </w:tblGrid>
      <w:tr w:rsidR="00CB2596" w:rsidRPr="00D97299" w14:paraId="5CE76564" w14:textId="77777777" w:rsidTr="00B476FD">
        <w:tc>
          <w:tcPr>
            <w:tcW w:w="9487" w:type="dxa"/>
            <w:gridSpan w:val="3"/>
          </w:tcPr>
          <w:p w14:paraId="40E644BA"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PROFESINIO DARBO PATIRTIS</w:t>
            </w:r>
          </w:p>
        </w:tc>
      </w:tr>
      <w:tr w:rsidR="00CB2596" w:rsidRPr="00D97299" w14:paraId="0AAFDBF1" w14:textId="77777777" w:rsidTr="00B476FD">
        <w:tc>
          <w:tcPr>
            <w:tcW w:w="1537" w:type="dxa"/>
          </w:tcPr>
          <w:p w14:paraId="342994A8"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Lygis</w:t>
            </w:r>
          </w:p>
        </w:tc>
        <w:tc>
          <w:tcPr>
            <w:tcW w:w="5987" w:type="dxa"/>
          </w:tcPr>
          <w:p w14:paraId="3A38B70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Aprašymas</w:t>
            </w:r>
          </w:p>
        </w:tc>
        <w:tc>
          <w:tcPr>
            <w:tcW w:w="1963" w:type="dxa"/>
          </w:tcPr>
          <w:p w14:paraId="2CD1E0F5"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Procentinės dalies intervalas</w:t>
            </w:r>
          </w:p>
        </w:tc>
      </w:tr>
      <w:tr w:rsidR="00CB2596" w:rsidRPr="00D97299" w14:paraId="31941F18" w14:textId="77777777" w:rsidTr="00B476FD">
        <w:tc>
          <w:tcPr>
            <w:tcW w:w="1537" w:type="dxa"/>
          </w:tcPr>
          <w:p w14:paraId="1795643A"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w:t>
            </w:r>
          </w:p>
        </w:tc>
        <w:tc>
          <w:tcPr>
            <w:tcW w:w="5987" w:type="dxa"/>
          </w:tcPr>
          <w:p w14:paraId="5932B6F9"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Iki 1 m.</w:t>
            </w:r>
          </w:p>
        </w:tc>
        <w:tc>
          <w:tcPr>
            <w:tcW w:w="1963" w:type="dxa"/>
          </w:tcPr>
          <w:p w14:paraId="09A24740"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5–15</w:t>
            </w:r>
          </w:p>
        </w:tc>
      </w:tr>
      <w:tr w:rsidR="00CB2596" w:rsidRPr="00D97299" w14:paraId="6FC10AAC" w14:textId="77777777" w:rsidTr="00B476FD">
        <w:tc>
          <w:tcPr>
            <w:tcW w:w="1537" w:type="dxa"/>
          </w:tcPr>
          <w:p w14:paraId="1A79A21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w:t>
            </w:r>
          </w:p>
        </w:tc>
        <w:tc>
          <w:tcPr>
            <w:tcW w:w="5987" w:type="dxa"/>
          </w:tcPr>
          <w:p w14:paraId="474BA23F"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Nuo 1 m. iki 2 m.</w:t>
            </w:r>
          </w:p>
        </w:tc>
        <w:tc>
          <w:tcPr>
            <w:tcW w:w="1963" w:type="dxa"/>
          </w:tcPr>
          <w:p w14:paraId="3B9C219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16–20</w:t>
            </w:r>
          </w:p>
        </w:tc>
      </w:tr>
      <w:tr w:rsidR="00CB2596" w:rsidRPr="00D97299" w14:paraId="75CDFD2B" w14:textId="77777777" w:rsidTr="00B476FD">
        <w:tc>
          <w:tcPr>
            <w:tcW w:w="1537" w:type="dxa"/>
          </w:tcPr>
          <w:p w14:paraId="5BC35581"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III</w:t>
            </w:r>
          </w:p>
        </w:tc>
        <w:tc>
          <w:tcPr>
            <w:tcW w:w="5987" w:type="dxa"/>
          </w:tcPr>
          <w:p w14:paraId="6FB41ACA"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Nuo 2 m. iki 4 m.</w:t>
            </w:r>
          </w:p>
        </w:tc>
        <w:tc>
          <w:tcPr>
            <w:tcW w:w="1963" w:type="dxa"/>
          </w:tcPr>
          <w:p w14:paraId="6B74AAEC"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21–25</w:t>
            </w:r>
          </w:p>
        </w:tc>
      </w:tr>
      <w:tr w:rsidR="00CB2596" w:rsidRPr="00D97299" w14:paraId="20853063" w14:textId="77777777" w:rsidTr="00B476FD">
        <w:tc>
          <w:tcPr>
            <w:tcW w:w="1537" w:type="dxa"/>
          </w:tcPr>
          <w:p w14:paraId="7A7647F0"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IV</w:t>
            </w:r>
          </w:p>
        </w:tc>
        <w:tc>
          <w:tcPr>
            <w:tcW w:w="5987" w:type="dxa"/>
          </w:tcPr>
          <w:p w14:paraId="26B2C2FE"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Nuo 4 m. iki 6 m.</w:t>
            </w:r>
          </w:p>
        </w:tc>
        <w:tc>
          <w:tcPr>
            <w:tcW w:w="1963" w:type="dxa"/>
          </w:tcPr>
          <w:p w14:paraId="32EF470B"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26–30</w:t>
            </w:r>
          </w:p>
        </w:tc>
      </w:tr>
      <w:tr w:rsidR="00CB2596" w:rsidRPr="00D97299" w14:paraId="00398828" w14:textId="77777777" w:rsidTr="00B476FD">
        <w:tc>
          <w:tcPr>
            <w:tcW w:w="1537" w:type="dxa"/>
          </w:tcPr>
          <w:p w14:paraId="309E1311"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V</w:t>
            </w:r>
          </w:p>
        </w:tc>
        <w:tc>
          <w:tcPr>
            <w:tcW w:w="5987" w:type="dxa"/>
          </w:tcPr>
          <w:p w14:paraId="3B4E497E" w14:textId="77777777" w:rsidR="00CB2596" w:rsidRPr="00D97299" w:rsidRDefault="00CB2596" w:rsidP="00B476FD">
            <w:pPr>
              <w:autoSpaceDE w:val="0"/>
              <w:autoSpaceDN w:val="0"/>
              <w:adjustRightInd w:val="0"/>
              <w:spacing w:line="276" w:lineRule="auto"/>
              <w:ind w:firstLine="0"/>
              <w:jc w:val="both"/>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Nuo 6 m. ir daugiau</w:t>
            </w:r>
          </w:p>
        </w:tc>
        <w:tc>
          <w:tcPr>
            <w:tcW w:w="1963" w:type="dxa"/>
          </w:tcPr>
          <w:p w14:paraId="45664A3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0"/>
                <w14:ligatures w14:val="none"/>
              </w:rPr>
            </w:pPr>
            <w:r w:rsidRPr="00D97299">
              <w:rPr>
                <w:rFonts w:ascii="Times New Roman" w:eastAsia="CIDFont+F2" w:hAnsi="Times New Roman" w:cs="Times New Roman"/>
                <w:kern w:val="0"/>
                <w:sz w:val="24"/>
                <w:szCs w:val="20"/>
                <w14:ligatures w14:val="none"/>
              </w:rPr>
              <w:t>30 ir daugiau</w:t>
            </w:r>
          </w:p>
        </w:tc>
      </w:tr>
    </w:tbl>
    <w:p w14:paraId="190C5912" w14:textId="4E0525CB" w:rsidR="00960BBB" w:rsidRPr="003B3AA7" w:rsidRDefault="00CB2596" w:rsidP="003B3AA7">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___________________</w:t>
      </w:r>
      <w:bookmarkStart w:id="11" w:name="_Hlk159369615"/>
    </w:p>
    <w:p w14:paraId="271E00C2" w14:textId="77777777" w:rsidR="00960BBB" w:rsidRDefault="00960BBB"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 xml:space="preserve">Plungės rajono savivaldybės </w:t>
      </w:r>
    </w:p>
    <w:p w14:paraId="0A7D240E" w14:textId="77777777" w:rsidR="00960BBB" w:rsidRDefault="00960BBB"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Žlibinų </w:t>
      </w:r>
      <w:r w:rsidR="001C3D46">
        <w:rPr>
          <w:rFonts w:ascii="Times New Roman" w:eastAsia="Times New Roman" w:hAnsi="Times New Roman" w:cs="Times New Roman"/>
          <w:kern w:val="0"/>
          <w:sz w:val="24"/>
          <w:szCs w:val="24"/>
          <w:lang w:eastAsia="lt-LT"/>
          <w14:ligatures w14:val="none"/>
        </w:rPr>
        <w:t xml:space="preserve">kultūros centro </w:t>
      </w:r>
    </w:p>
    <w:p w14:paraId="5759F77D" w14:textId="7DDCEC8C" w:rsidR="00CB2596" w:rsidRPr="00D97299" w:rsidRDefault="0001552C" w:rsidP="00960BBB">
      <w:pPr>
        <w:autoSpaceDE w:val="0"/>
        <w:autoSpaceDN w:val="0"/>
        <w:adjustRightInd w:val="0"/>
        <w:spacing w:line="276" w:lineRule="auto"/>
        <w:ind w:left="4820" w:firstLine="0"/>
        <w:jc w:val="right"/>
        <w:rPr>
          <w:rFonts w:ascii="Times New Roman" w:eastAsia="CIDFont+F2" w:hAnsi="Times New Roman" w:cs="Times New Roman"/>
          <w:kern w:val="0"/>
          <w:sz w:val="24"/>
          <w:szCs w:val="24"/>
          <w14:ligatures w14:val="none"/>
        </w:rPr>
      </w:pPr>
      <w:r>
        <w:rPr>
          <w:rFonts w:ascii="Times New Roman" w:eastAsia="Times New Roman" w:hAnsi="Times New Roman" w:cs="Times New Roman"/>
          <w:kern w:val="0"/>
          <w:sz w:val="24"/>
          <w:szCs w:val="24"/>
          <w:lang w:eastAsia="lt-LT"/>
          <w14:ligatures w14:val="none"/>
        </w:rPr>
        <w:t>darbo</w:t>
      </w:r>
      <w:r w:rsidR="00CB2596" w:rsidRPr="00D97299">
        <w:rPr>
          <w:rFonts w:ascii="Times New Roman" w:eastAsia="Times New Roman" w:hAnsi="Times New Roman" w:cs="Times New Roman"/>
          <w:kern w:val="0"/>
          <w:sz w:val="24"/>
          <w:szCs w:val="24"/>
          <w14:ligatures w14:val="none"/>
        </w:rPr>
        <w:t xml:space="preserve"> apmokėjimo sistemos </w:t>
      </w:r>
    </w:p>
    <w:p w14:paraId="31786D8C" w14:textId="77777777" w:rsidR="00CB2596" w:rsidRPr="00D97299" w:rsidRDefault="00CB2596" w:rsidP="00960BBB">
      <w:pPr>
        <w:tabs>
          <w:tab w:val="left" w:pos="3402"/>
        </w:tabs>
        <w:autoSpaceDE w:val="0"/>
        <w:autoSpaceDN w:val="0"/>
        <w:adjustRightInd w:val="0"/>
        <w:spacing w:line="276" w:lineRule="auto"/>
        <w:ind w:left="4820" w:firstLine="0"/>
        <w:jc w:val="right"/>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2 priedas</w:t>
      </w:r>
    </w:p>
    <w:p w14:paraId="740F665A"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7A874C21" w14:textId="6107AE1D" w:rsidR="00CB2596" w:rsidRPr="00D97299" w:rsidRDefault="00960BBB"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r>
        <w:rPr>
          <w:rFonts w:ascii="Times New Roman" w:eastAsia="Times New Roman" w:hAnsi="Times New Roman" w:cs="Times New Roman"/>
          <w:b/>
          <w:bCs/>
          <w:kern w:val="0"/>
          <w:sz w:val="24"/>
          <w:szCs w:val="24"/>
          <w:lang w:eastAsia="lt-LT"/>
          <w14:ligatures w14:val="none"/>
        </w:rPr>
        <w:t>ŽLIBINŲ</w:t>
      </w:r>
      <w:r w:rsidR="00524B9D" w:rsidRPr="00524B9D">
        <w:rPr>
          <w:rFonts w:ascii="Times New Roman" w:eastAsia="Times New Roman" w:hAnsi="Times New Roman" w:cs="Times New Roman"/>
          <w:b/>
          <w:bCs/>
          <w:kern w:val="0"/>
          <w:sz w:val="24"/>
          <w:szCs w:val="24"/>
          <w:lang w:eastAsia="lt-LT"/>
          <w14:ligatures w14:val="none"/>
        </w:rPr>
        <w:t xml:space="preserve"> KULTŪROS CENTRO</w:t>
      </w:r>
      <w:r w:rsidR="00524B9D" w:rsidRPr="00D97299">
        <w:rPr>
          <w:rFonts w:ascii="Times New Roman" w:eastAsia="Times New Roman" w:hAnsi="Times New Roman" w:cs="Times New Roman"/>
          <w:kern w:val="0"/>
          <w:sz w:val="24"/>
          <w:szCs w:val="24"/>
          <w14:ligatures w14:val="none"/>
        </w:rPr>
        <w:t xml:space="preserve"> </w:t>
      </w:r>
      <w:r w:rsidR="00CB2596" w:rsidRPr="00D97299">
        <w:rPr>
          <w:rFonts w:ascii="Times New Roman" w:eastAsia="CIDFont+F2" w:hAnsi="Times New Roman" w:cs="Times New Roman"/>
          <w:b/>
          <w:bCs/>
          <w:kern w:val="0"/>
          <w:sz w:val="24"/>
          <w:szCs w:val="24"/>
          <w14:ligatures w14:val="none"/>
        </w:rPr>
        <w:t>PAREIGYBIŲ LYGIŲ STRUKTŪRA</w:t>
      </w:r>
    </w:p>
    <w:p w14:paraId="3380843A"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tbl>
      <w:tblPr>
        <w:tblStyle w:val="Lentelstinklelis"/>
        <w:tblW w:w="0" w:type="auto"/>
        <w:tblLook w:val="04A0" w:firstRow="1" w:lastRow="0" w:firstColumn="1" w:lastColumn="0" w:noHBand="0" w:noVBand="1"/>
      </w:tblPr>
      <w:tblGrid>
        <w:gridCol w:w="3964"/>
        <w:gridCol w:w="5663"/>
      </w:tblGrid>
      <w:tr w:rsidR="00CB2596" w:rsidRPr="00D97299" w14:paraId="6B10735E" w14:textId="77777777" w:rsidTr="00B476FD">
        <w:tc>
          <w:tcPr>
            <w:tcW w:w="3964" w:type="dxa"/>
          </w:tcPr>
          <w:p w14:paraId="645D70D2" w14:textId="77777777" w:rsidR="00CB2596" w:rsidRPr="001E29CC" w:rsidRDefault="00CB2596" w:rsidP="00B476FD">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r w:rsidRPr="001E29CC">
              <w:rPr>
                <w:rFonts w:ascii="Times New Roman" w:eastAsia="CIDFont+F2" w:hAnsi="Times New Roman" w:cs="Times New Roman"/>
                <w:b/>
                <w:bCs/>
                <w:kern w:val="0"/>
                <w:sz w:val="24"/>
                <w:szCs w:val="24"/>
                <w14:ligatures w14:val="none"/>
              </w:rPr>
              <w:t>Pareigybės lygis</w:t>
            </w:r>
          </w:p>
        </w:tc>
        <w:tc>
          <w:tcPr>
            <w:tcW w:w="5663" w:type="dxa"/>
          </w:tcPr>
          <w:p w14:paraId="6FBE1AA1" w14:textId="77777777" w:rsidR="00CB2596" w:rsidRPr="001E29CC" w:rsidRDefault="00CB2596" w:rsidP="00B476FD">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r w:rsidRPr="001E29CC">
              <w:rPr>
                <w:rFonts w:ascii="Times New Roman" w:eastAsia="CIDFont+F2" w:hAnsi="Times New Roman" w:cs="Times New Roman"/>
                <w:b/>
                <w:bCs/>
                <w:kern w:val="0"/>
                <w:sz w:val="24"/>
                <w:szCs w:val="24"/>
                <w14:ligatures w14:val="none"/>
              </w:rPr>
              <w:t>Pareigybės pavadinimas</w:t>
            </w:r>
          </w:p>
        </w:tc>
      </w:tr>
      <w:tr w:rsidR="00CB2596" w:rsidRPr="00D97299" w14:paraId="21ADC42A" w14:textId="77777777" w:rsidTr="00B476FD">
        <w:tc>
          <w:tcPr>
            <w:tcW w:w="3964" w:type="dxa"/>
          </w:tcPr>
          <w:p w14:paraId="2EE0A5B4"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V</w:t>
            </w:r>
          </w:p>
        </w:tc>
        <w:tc>
          <w:tcPr>
            <w:tcW w:w="5663" w:type="dxa"/>
          </w:tcPr>
          <w:p w14:paraId="7B41AD99" w14:textId="59CC2FC6" w:rsidR="00CB2596" w:rsidRPr="001E29CC" w:rsidRDefault="00F2303D" w:rsidP="00B476FD">
            <w:pPr>
              <w:spacing w:line="276" w:lineRule="auto"/>
              <w:ind w:right="51" w:firstLine="0"/>
              <w:jc w:val="both"/>
              <w:rPr>
                <w:rFonts w:ascii="Times New Roman" w:eastAsia="Times New Roman" w:hAnsi="Times New Roman" w:cs="Times New Roman"/>
                <w:kern w:val="0"/>
                <w:sz w:val="24"/>
                <w:szCs w:val="24"/>
                <w14:ligatures w14:val="none"/>
              </w:rPr>
            </w:pPr>
            <w:r w:rsidRPr="001E29CC">
              <w:rPr>
                <w:rFonts w:ascii="Times New Roman" w:eastAsia="Times New Roman" w:hAnsi="Times New Roman" w:cs="Times New Roman"/>
                <w:kern w:val="0"/>
                <w:sz w:val="24"/>
                <w:szCs w:val="24"/>
                <w14:ligatures w14:val="none"/>
              </w:rPr>
              <w:t>Direktorius</w:t>
            </w:r>
          </w:p>
        </w:tc>
      </w:tr>
      <w:tr w:rsidR="00CB2596" w:rsidRPr="00D97299" w14:paraId="5A3BF5E9" w14:textId="77777777" w:rsidTr="00B476FD">
        <w:tc>
          <w:tcPr>
            <w:tcW w:w="3964" w:type="dxa"/>
          </w:tcPr>
          <w:p w14:paraId="224B4338"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IV</w:t>
            </w:r>
          </w:p>
        </w:tc>
        <w:tc>
          <w:tcPr>
            <w:tcW w:w="5663" w:type="dxa"/>
          </w:tcPr>
          <w:p w14:paraId="0FE4DE97" w14:textId="5C95C9BD" w:rsidR="00CB2596" w:rsidRPr="00D83D18" w:rsidRDefault="00E6062D" w:rsidP="00D83D18">
            <w:pPr>
              <w:spacing w:line="276" w:lineRule="auto"/>
              <w:ind w:right="51" w:firstLine="0"/>
              <w:jc w:val="both"/>
              <w:rPr>
                <w:rFonts w:ascii="Times New Roman" w:hAnsi="Times New Roman" w:cs="Times New Roman"/>
                <w:sz w:val="24"/>
                <w:szCs w:val="24"/>
                <w:lang w:val="en-US"/>
              </w:rPr>
            </w:pPr>
            <w:r w:rsidRPr="001E29CC">
              <w:rPr>
                <w:rFonts w:ascii="Times New Roman" w:hAnsi="Times New Roman" w:cs="Times New Roman"/>
                <w:sz w:val="24"/>
                <w:szCs w:val="24"/>
              </w:rPr>
              <w:t xml:space="preserve">Kultūrinės veiklos vadybininkas </w:t>
            </w:r>
            <w:r>
              <w:rPr>
                <w:rFonts w:ascii="Times New Roman" w:hAnsi="Times New Roman" w:cs="Times New Roman"/>
                <w:sz w:val="24"/>
                <w:szCs w:val="24"/>
              </w:rPr>
              <w:t>A</w:t>
            </w:r>
            <w:r>
              <w:rPr>
                <w:rFonts w:ascii="Times New Roman" w:hAnsi="Times New Roman" w:cs="Times New Roman"/>
                <w:sz w:val="24"/>
                <w:szCs w:val="24"/>
                <w:lang w:val="en-US"/>
              </w:rPr>
              <w:t>2</w:t>
            </w:r>
          </w:p>
        </w:tc>
      </w:tr>
      <w:tr w:rsidR="00CB2596" w:rsidRPr="00D97299" w14:paraId="11BAC255" w14:textId="77777777" w:rsidTr="00B476FD">
        <w:tc>
          <w:tcPr>
            <w:tcW w:w="3964" w:type="dxa"/>
          </w:tcPr>
          <w:p w14:paraId="4955C82E"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III</w:t>
            </w:r>
          </w:p>
        </w:tc>
        <w:tc>
          <w:tcPr>
            <w:tcW w:w="5663" w:type="dxa"/>
          </w:tcPr>
          <w:p w14:paraId="025EDEB5" w14:textId="02CD1CFA" w:rsidR="00D83D18" w:rsidRPr="00D83D18" w:rsidRDefault="00D83D18" w:rsidP="00F2303D">
            <w:pPr>
              <w:spacing w:line="276" w:lineRule="auto"/>
              <w:ind w:right="51" w:firstLine="0"/>
              <w:jc w:val="both"/>
              <w:rPr>
                <w:rFonts w:ascii="Times New Roman" w:eastAsia="Times New Roman" w:hAnsi="Times New Roman" w:cs="Times New Roman"/>
                <w:kern w:val="0"/>
                <w:sz w:val="24"/>
                <w:szCs w:val="24"/>
                <w:lang w:val="en-US"/>
                <w14:ligatures w14:val="none"/>
              </w:rPr>
            </w:pPr>
            <w:r w:rsidRPr="001E29CC">
              <w:rPr>
                <w:rFonts w:ascii="Times New Roman" w:hAnsi="Times New Roman" w:cs="Times New Roman"/>
                <w:sz w:val="24"/>
                <w:szCs w:val="24"/>
              </w:rPr>
              <w:t xml:space="preserve">Kultūrinių </w:t>
            </w:r>
            <w:r>
              <w:rPr>
                <w:rFonts w:ascii="Times New Roman" w:hAnsi="Times New Roman" w:cs="Times New Roman"/>
                <w:sz w:val="24"/>
                <w:szCs w:val="24"/>
              </w:rPr>
              <w:t>re</w:t>
            </w:r>
            <w:r w:rsidR="003B3AA7">
              <w:rPr>
                <w:rFonts w:ascii="Times New Roman" w:hAnsi="Times New Roman" w:cs="Times New Roman"/>
                <w:sz w:val="24"/>
                <w:szCs w:val="24"/>
              </w:rPr>
              <w:t>n</w:t>
            </w:r>
            <w:r>
              <w:rPr>
                <w:rFonts w:ascii="Times New Roman" w:hAnsi="Times New Roman" w:cs="Times New Roman"/>
                <w:sz w:val="24"/>
                <w:szCs w:val="24"/>
              </w:rPr>
              <w:t xml:space="preserve">ginių </w:t>
            </w:r>
            <w:r w:rsidRPr="001E29CC">
              <w:rPr>
                <w:rFonts w:ascii="Times New Roman" w:hAnsi="Times New Roman" w:cs="Times New Roman"/>
                <w:sz w:val="24"/>
                <w:szCs w:val="24"/>
              </w:rPr>
              <w:t>organizatorius</w:t>
            </w:r>
            <w:r>
              <w:rPr>
                <w:rFonts w:ascii="Times New Roman" w:hAnsi="Times New Roman" w:cs="Times New Roman"/>
                <w:sz w:val="24"/>
                <w:szCs w:val="24"/>
              </w:rPr>
              <w:t xml:space="preserve"> B</w:t>
            </w:r>
          </w:p>
          <w:p w14:paraId="1BE6A3A3" w14:textId="38ED0BC7" w:rsidR="00F2303D" w:rsidRPr="001E29CC" w:rsidRDefault="00D83D18" w:rsidP="00F2303D">
            <w:pPr>
              <w:spacing w:line="276" w:lineRule="auto"/>
              <w:ind w:right="51" w:firstLine="0"/>
              <w:jc w:val="both"/>
              <w:rPr>
                <w:rFonts w:ascii="Times New Roman" w:hAnsi="Times New Roman" w:cs="Times New Roman"/>
                <w:sz w:val="24"/>
                <w:szCs w:val="24"/>
              </w:rPr>
            </w:pPr>
            <w:r>
              <w:rPr>
                <w:rFonts w:ascii="Times New Roman" w:hAnsi="Times New Roman" w:cs="Times New Roman"/>
                <w:sz w:val="24"/>
                <w:szCs w:val="24"/>
              </w:rPr>
              <w:t xml:space="preserve">Koncertmeisteris </w:t>
            </w:r>
            <w:r w:rsidR="00F2303D" w:rsidRPr="001E29CC">
              <w:rPr>
                <w:rFonts w:ascii="Times New Roman" w:hAnsi="Times New Roman" w:cs="Times New Roman"/>
                <w:sz w:val="24"/>
                <w:szCs w:val="24"/>
              </w:rPr>
              <w:t>B</w:t>
            </w:r>
          </w:p>
          <w:p w14:paraId="03B85611" w14:textId="4B4B187B" w:rsidR="00F2303D" w:rsidRPr="00006164" w:rsidRDefault="00D83D18" w:rsidP="00F2303D">
            <w:pPr>
              <w:spacing w:line="276" w:lineRule="auto"/>
              <w:ind w:right="51" w:firstLine="0"/>
              <w:jc w:val="both"/>
              <w:rPr>
                <w:rFonts w:ascii="Times New Roman" w:hAnsi="Times New Roman" w:cs="Times New Roman"/>
                <w:sz w:val="24"/>
                <w:szCs w:val="24"/>
              </w:rPr>
            </w:pPr>
            <w:r>
              <w:rPr>
                <w:rFonts w:ascii="Times New Roman" w:hAnsi="Times New Roman" w:cs="Times New Roman"/>
                <w:sz w:val="24"/>
                <w:szCs w:val="24"/>
              </w:rPr>
              <w:t xml:space="preserve">Choreografas </w:t>
            </w:r>
            <w:r w:rsidR="00F2303D" w:rsidRPr="00006164">
              <w:rPr>
                <w:rFonts w:ascii="Times New Roman" w:hAnsi="Times New Roman" w:cs="Times New Roman"/>
                <w:sz w:val="24"/>
                <w:szCs w:val="24"/>
              </w:rPr>
              <w:t>B</w:t>
            </w:r>
            <w:r w:rsidR="00D54C77" w:rsidRPr="00006164">
              <w:rPr>
                <w:rFonts w:ascii="Times New Roman" w:hAnsi="Times New Roman" w:cs="Times New Roman"/>
                <w:sz w:val="24"/>
                <w:szCs w:val="24"/>
              </w:rPr>
              <w:t xml:space="preserve"> </w:t>
            </w:r>
          </w:p>
          <w:p w14:paraId="408E94BE" w14:textId="2C364475" w:rsidR="00F2303D" w:rsidRPr="001E29CC" w:rsidRDefault="00D83D18" w:rsidP="00F2303D">
            <w:pPr>
              <w:spacing w:line="276" w:lineRule="auto"/>
              <w:ind w:right="51" w:firstLine="0"/>
              <w:jc w:val="both"/>
              <w:rPr>
                <w:rFonts w:ascii="Times New Roman" w:hAnsi="Times New Roman" w:cs="Times New Roman"/>
                <w:sz w:val="24"/>
                <w:szCs w:val="24"/>
              </w:rPr>
            </w:pPr>
            <w:r>
              <w:rPr>
                <w:rFonts w:ascii="Times New Roman" w:hAnsi="Times New Roman" w:cs="Times New Roman"/>
                <w:sz w:val="24"/>
                <w:szCs w:val="24"/>
              </w:rPr>
              <w:t xml:space="preserve">Režisierė </w:t>
            </w:r>
            <w:r w:rsidR="00006164">
              <w:rPr>
                <w:rFonts w:ascii="Times New Roman" w:hAnsi="Times New Roman" w:cs="Times New Roman"/>
                <w:sz w:val="24"/>
                <w:szCs w:val="24"/>
              </w:rPr>
              <w:t>B</w:t>
            </w:r>
          </w:p>
          <w:p w14:paraId="5C6635C5" w14:textId="77777777" w:rsidR="003135AC" w:rsidRDefault="00D83D18" w:rsidP="00F2303D">
            <w:pPr>
              <w:spacing w:line="276" w:lineRule="auto"/>
              <w:ind w:right="51" w:firstLine="0"/>
              <w:jc w:val="both"/>
              <w:rPr>
                <w:rFonts w:ascii="Times New Roman" w:hAnsi="Times New Roman" w:cs="Times New Roman"/>
                <w:sz w:val="24"/>
                <w:szCs w:val="24"/>
              </w:rPr>
            </w:pPr>
            <w:r w:rsidRPr="001E29CC">
              <w:rPr>
                <w:rFonts w:ascii="Times New Roman" w:hAnsi="Times New Roman" w:cs="Times New Roman"/>
                <w:sz w:val="24"/>
                <w:szCs w:val="24"/>
              </w:rPr>
              <w:t xml:space="preserve">Raštvedys </w:t>
            </w:r>
            <w:r w:rsidR="00F2303D" w:rsidRPr="001E29CC">
              <w:rPr>
                <w:rFonts w:ascii="Times New Roman" w:hAnsi="Times New Roman" w:cs="Times New Roman"/>
                <w:sz w:val="24"/>
                <w:szCs w:val="24"/>
              </w:rPr>
              <w:t>B</w:t>
            </w:r>
          </w:p>
          <w:p w14:paraId="7DF09616" w14:textId="7A6E924F" w:rsidR="00D83D18" w:rsidRPr="00006164" w:rsidRDefault="00D83D18" w:rsidP="00F2303D">
            <w:pPr>
              <w:spacing w:line="276" w:lineRule="auto"/>
              <w:ind w:right="51" w:firstLine="0"/>
              <w:jc w:val="both"/>
              <w:rPr>
                <w:rFonts w:ascii="Times New Roman" w:hAnsi="Times New Roman" w:cs="Times New Roman"/>
                <w:sz w:val="24"/>
                <w:szCs w:val="24"/>
              </w:rPr>
            </w:pPr>
            <w:r w:rsidRPr="001E29CC">
              <w:rPr>
                <w:rFonts w:ascii="Times New Roman" w:hAnsi="Times New Roman" w:cs="Times New Roman"/>
                <w:sz w:val="24"/>
                <w:szCs w:val="24"/>
              </w:rPr>
              <w:t>Garso</w:t>
            </w:r>
            <w:r>
              <w:rPr>
                <w:rFonts w:ascii="Times New Roman" w:hAnsi="Times New Roman" w:cs="Times New Roman"/>
                <w:sz w:val="24"/>
                <w:szCs w:val="24"/>
              </w:rPr>
              <w:t>, vaizdo</w:t>
            </w:r>
            <w:r w:rsidRPr="001E29CC">
              <w:rPr>
                <w:rFonts w:ascii="Times New Roman" w:hAnsi="Times New Roman" w:cs="Times New Roman"/>
                <w:sz w:val="24"/>
                <w:szCs w:val="24"/>
              </w:rPr>
              <w:t xml:space="preserve"> ir šviesos operatorius </w:t>
            </w:r>
            <w:r>
              <w:rPr>
                <w:rFonts w:ascii="Times New Roman" w:hAnsi="Times New Roman" w:cs="Times New Roman"/>
                <w:sz w:val="24"/>
                <w:szCs w:val="24"/>
              </w:rPr>
              <w:t>B</w:t>
            </w:r>
          </w:p>
        </w:tc>
      </w:tr>
      <w:tr w:rsidR="00CB2596" w:rsidRPr="00D97299" w14:paraId="249D1CBA" w14:textId="77777777" w:rsidTr="00B476FD">
        <w:tc>
          <w:tcPr>
            <w:tcW w:w="3964" w:type="dxa"/>
          </w:tcPr>
          <w:p w14:paraId="44BDDF91"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II</w:t>
            </w:r>
          </w:p>
        </w:tc>
        <w:tc>
          <w:tcPr>
            <w:tcW w:w="5663" w:type="dxa"/>
          </w:tcPr>
          <w:p w14:paraId="72FE0B60" w14:textId="6A33B559" w:rsidR="00F2303D" w:rsidRPr="001E29CC" w:rsidRDefault="00D83D18" w:rsidP="00B476FD">
            <w:pPr>
              <w:spacing w:line="276" w:lineRule="auto"/>
              <w:ind w:right="51" w:firstLine="0"/>
              <w:jc w:val="both"/>
              <w:rPr>
                <w:rFonts w:ascii="Times New Roman" w:hAnsi="Times New Roman" w:cs="Times New Roman"/>
                <w:sz w:val="24"/>
                <w:szCs w:val="24"/>
              </w:rPr>
            </w:pPr>
            <w:r w:rsidRPr="001E29CC">
              <w:rPr>
                <w:rFonts w:ascii="Times New Roman" w:hAnsi="Times New Roman" w:cs="Times New Roman"/>
                <w:sz w:val="24"/>
                <w:szCs w:val="24"/>
              </w:rPr>
              <w:t>Garso</w:t>
            </w:r>
            <w:r>
              <w:rPr>
                <w:rFonts w:ascii="Times New Roman" w:hAnsi="Times New Roman" w:cs="Times New Roman"/>
                <w:sz w:val="24"/>
                <w:szCs w:val="24"/>
              </w:rPr>
              <w:t xml:space="preserve"> ir vaizdo</w:t>
            </w:r>
            <w:r w:rsidRPr="001E29CC">
              <w:rPr>
                <w:rFonts w:ascii="Times New Roman" w:hAnsi="Times New Roman" w:cs="Times New Roman"/>
                <w:sz w:val="24"/>
                <w:szCs w:val="24"/>
              </w:rPr>
              <w:t xml:space="preserve"> operatorius </w:t>
            </w:r>
            <w:r w:rsidR="00F2303D" w:rsidRPr="001E29CC">
              <w:rPr>
                <w:rFonts w:ascii="Times New Roman" w:hAnsi="Times New Roman" w:cs="Times New Roman"/>
                <w:sz w:val="24"/>
                <w:szCs w:val="24"/>
              </w:rPr>
              <w:t>C</w:t>
            </w:r>
          </w:p>
          <w:p w14:paraId="6F121ADA" w14:textId="1C0CF8C8" w:rsidR="00F2303D" w:rsidRPr="003135AC" w:rsidRDefault="00F2303D" w:rsidP="00B476FD">
            <w:pPr>
              <w:spacing w:line="276" w:lineRule="auto"/>
              <w:ind w:right="51" w:firstLine="0"/>
              <w:jc w:val="both"/>
              <w:rPr>
                <w:rFonts w:ascii="Times New Roman" w:eastAsia="Times New Roman" w:hAnsi="Times New Roman" w:cs="Times New Roman"/>
                <w:kern w:val="0"/>
                <w:sz w:val="24"/>
                <w:szCs w:val="24"/>
                <w14:ligatures w14:val="none"/>
              </w:rPr>
            </w:pPr>
            <w:r w:rsidRPr="003135AC">
              <w:rPr>
                <w:rFonts w:ascii="Times New Roman" w:hAnsi="Times New Roman" w:cs="Times New Roman"/>
                <w:sz w:val="24"/>
                <w:szCs w:val="24"/>
              </w:rPr>
              <w:t>Kūrikas C</w:t>
            </w:r>
          </w:p>
        </w:tc>
      </w:tr>
      <w:tr w:rsidR="00CB2596" w:rsidRPr="00D97299" w14:paraId="0E26808D" w14:textId="77777777" w:rsidTr="00B476FD">
        <w:tc>
          <w:tcPr>
            <w:tcW w:w="3964" w:type="dxa"/>
          </w:tcPr>
          <w:p w14:paraId="3A63C50A" w14:textId="77777777" w:rsidR="00CB2596" w:rsidRPr="00D97299" w:rsidRDefault="00CB2596" w:rsidP="00B476FD">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I</w:t>
            </w:r>
          </w:p>
        </w:tc>
        <w:tc>
          <w:tcPr>
            <w:tcW w:w="5663" w:type="dxa"/>
          </w:tcPr>
          <w:p w14:paraId="1B403D5B" w14:textId="77777777" w:rsidR="00CB2596" w:rsidRPr="001E29CC" w:rsidRDefault="00F2303D" w:rsidP="00B476FD">
            <w:pPr>
              <w:spacing w:line="276" w:lineRule="auto"/>
              <w:ind w:right="51" w:firstLine="0"/>
              <w:jc w:val="both"/>
              <w:rPr>
                <w:rFonts w:ascii="Times New Roman" w:hAnsi="Times New Roman" w:cs="Times New Roman"/>
                <w:sz w:val="24"/>
                <w:szCs w:val="24"/>
              </w:rPr>
            </w:pPr>
            <w:r w:rsidRPr="001E29CC">
              <w:rPr>
                <w:rFonts w:ascii="Times New Roman" w:hAnsi="Times New Roman" w:cs="Times New Roman"/>
                <w:sz w:val="24"/>
                <w:szCs w:val="24"/>
              </w:rPr>
              <w:t>Valytojas D</w:t>
            </w:r>
          </w:p>
          <w:p w14:paraId="208AF6B0" w14:textId="1BD5C8E0" w:rsidR="00F2303D" w:rsidRPr="001E29CC" w:rsidRDefault="00F2303D" w:rsidP="00B476FD">
            <w:pPr>
              <w:spacing w:line="276" w:lineRule="auto"/>
              <w:ind w:right="51" w:firstLine="0"/>
              <w:jc w:val="both"/>
              <w:rPr>
                <w:rFonts w:ascii="Times New Roman" w:eastAsia="Times New Roman" w:hAnsi="Times New Roman" w:cs="Times New Roman"/>
                <w:kern w:val="0"/>
                <w:sz w:val="24"/>
                <w:szCs w:val="24"/>
                <w14:ligatures w14:val="none"/>
              </w:rPr>
            </w:pPr>
            <w:r w:rsidRPr="001E29CC">
              <w:rPr>
                <w:rFonts w:ascii="Times New Roman" w:hAnsi="Times New Roman" w:cs="Times New Roman"/>
                <w:sz w:val="24"/>
                <w:szCs w:val="24"/>
              </w:rPr>
              <w:t>Darbininkas D</w:t>
            </w:r>
          </w:p>
        </w:tc>
      </w:tr>
    </w:tbl>
    <w:p w14:paraId="761E670E"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bookmarkEnd w:id="11"/>
    <w:p w14:paraId="07646905"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r w:rsidRPr="00D97299">
        <w:rPr>
          <w:rFonts w:ascii="Times New Roman" w:eastAsia="CIDFont+F2" w:hAnsi="Times New Roman" w:cs="Times New Roman"/>
          <w:b/>
          <w:bCs/>
          <w:kern w:val="0"/>
          <w:sz w:val="24"/>
          <w:szCs w:val="24"/>
          <w14:ligatures w14:val="none"/>
        </w:rPr>
        <w:t>__________________</w:t>
      </w:r>
    </w:p>
    <w:p w14:paraId="321D8BB5"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32855CA5"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41400121"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4F782B00"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50167AF0"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09771E29"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39CCBD9F"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7E935579"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7543058E"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27390981"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522E6983"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5992A3A6"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699D0812"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484B828A" w14:textId="77777777"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13DBC678" w14:textId="77777777" w:rsidR="00CB2596"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58017F4D" w14:textId="77777777" w:rsidR="00960BBB" w:rsidRDefault="00960BBB"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4C7D999E" w14:textId="77777777" w:rsidR="00960BBB" w:rsidRDefault="00960BBB"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097B2AC7" w14:textId="77777777" w:rsidR="00960BBB" w:rsidRDefault="00960BBB"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p>
    <w:p w14:paraId="09C1CBF4" w14:textId="77777777" w:rsidR="00960BBB" w:rsidRDefault="00960BBB" w:rsidP="00960BBB">
      <w:pPr>
        <w:autoSpaceDE w:val="0"/>
        <w:autoSpaceDN w:val="0"/>
        <w:adjustRightInd w:val="0"/>
        <w:spacing w:line="276" w:lineRule="auto"/>
        <w:ind w:left="4820" w:firstLine="0"/>
        <w:jc w:val="right"/>
        <w:rPr>
          <w:rFonts w:ascii="Times New Roman" w:eastAsia="CIDFont+F2" w:hAnsi="Times New Roman" w:cs="Times New Roman"/>
          <w:b/>
          <w:bCs/>
          <w:kern w:val="0"/>
          <w:sz w:val="24"/>
          <w:szCs w:val="24"/>
          <w14:ligatures w14:val="none"/>
        </w:rPr>
      </w:pPr>
    </w:p>
    <w:p w14:paraId="76A8BF24" w14:textId="77777777" w:rsidR="00C072B6" w:rsidRDefault="00C072B6"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p>
    <w:p w14:paraId="42B9D192" w14:textId="77777777" w:rsidR="00C072B6" w:rsidRDefault="00C072B6"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p>
    <w:p w14:paraId="6DA9B3DD" w14:textId="77777777" w:rsidR="00C072B6" w:rsidRDefault="00C072B6"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p>
    <w:p w14:paraId="1108EC01" w14:textId="77777777" w:rsidR="00960BBB" w:rsidRDefault="00960BBB"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lastRenderedPageBreak/>
        <w:t>Plungės rajono savivaldybės</w:t>
      </w:r>
    </w:p>
    <w:p w14:paraId="601D585B" w14:textId="77777777" w:rsidR="00960BBB" w:rsidRDefault="00960BBB" w:rsidP="00960BBB">
      <w:pPr>
        <w:autoSpaceDE w:val="0"/>
        <w:autoSpaceDN w:val="0"/>
        <w:adjustRightInd w:val="0"/>
        <w:spacing w:line="276" w:lineRule="auto"/>
        <w:ind w:left="4820" w:firstLine="0"/>
        <w:jc w:val="right"/>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Žlibinų</w:t>
      </w:r>
      <w:r w:rsidR="001C3D46">
        <w:rPr>
          <w:rFonts w:ascii="Times New Roman" w:eastAsia="Times New Roman" w:hAnsi="Times New Roman" w:cs="Times New Roman"/>
          <w:kern w:val="0"/>
          <w:sz w:val="24"/>
          <w:szCs w:val="24"/>
          <w:lang w:eastAsia="lt-LT"/>
          <w14:ligatures w14:val="none"/>
        </w:rPr>
        <w:t xml:space="preserve"> kultūros centro</w:t>
      </w:r>
    </w:p>
    <w:p w14:paraId="7159B75E" w14:textId="60D37F29" w:rsidR="00CB2596" w:rsidRPr="00D97299" w:rsidRDefault="001C3D46" w:rsidP="00960BBB">
      <w:pPr>
        <w:autoSpaceDE w:val="0"/>
        <w:autoSpaceDN w:val="0"/>
        <w:adjustRightInd w:val="0"/>
        <w:spacing w:line="276" w:lineRule="auto"/>
        <w:ind w:left="4820" w:firstLine="0"/>
        <w:jc w:val="right"/>
        <w:rPr>
          <w:rFonts w:ascii="Times New Roman" w:eastAsia="CIDFont+F2" w:hAnsi="Times New Roman" w:cs="Times New Roman"/>
          <w:kern w:val="0"/>
          <w:sz w:val="24"/>
          <w:szCs w:val="24"/>
          <w14:ligatures w14:val="none"/>
        </w:rPr>
      </w:pPr>
      <w:r>
        <w:rPr>
          <w:rFonts w:ascii="Times New Roman" w:eastAsia="Times New Roman" w:hAnsi="Times New Roman" w:cs="Times New Roman"/>
          <w:kern w:val="0"/>
          <w:sz w:val="24"/>
          <w:szCs w:val="24"/>
          <w:lang w:eastAsia="lt-LT"/>
          <w14:ligatures w14:val="none"/>
        </w:rPr>
        <w:t xml:space="preserve"> </w:t>
      </w:r>
      <w:r w:rsidR="00CB2596" w:rsidRPr="00D97299">
        <w:rPr>
          <w:rFonts w:ascii="Times New Roman" w:eastAsia="Times New Roman" w:hAnsi="Times New Roman" w:cs="Times New Roman"/>
          <w:kern w:val="0"/>
          <w:sz w:val="24"/>
          <w:szCs w:val="24"/>
          <w14:ligatures w14:val="none"/>
        </w:rPr>
        <w:t xml:space="preserve">darbo apmokėjimo sistemos </w:t>
      </w:r>
    </w:p>
    <w:p w14:paraId="19DC7FD2" w14:textId="77777777" w:rsidR="00CB2596" w:rsidRPr="00D97299" w:rsidRDefault="00CB2596" w:rsidP="00960BBB">
      <w:pPr>
        <w:tabs>
          <w:tab w:val="left" w:pos="3402"/>
        </w:tabs>
        <w:autoSpaceDE w:val="0"/>
        <w:autoSpaceDN w:val="0"/>
        <w:adjustRightInd w:val="0"/>
        <w:spacing w:line="276" w:lineRule="auto"/>
        <w:ind w:left="1296" w:firstLine="3524"/>
        <w:jc w:val="right"/>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3 priedas</w:t>
      </w:r>
    </w:p>
    <w:p w14:paraId="55C03821" w14:textId="77777777" w:rsidR="00960BBB" w:rsidRPr="00D97299" w:rsidRDefault="00960BBB" w:rsidP="00960BBB">
      <w:pPr>
        <w:autoSpaceDE w:val="0"/>
        <w:autoSpaceDN w:val="0"/>
        <w:adjustRightInd w:val="0"/>
        <w:spacing w:line="276" w:lineRule="auto"/>
        <w:ind w:firstLine="0"/>
        <w:rPr>
          <w:rFonts w:ascii="Times New Roman" w:eastAsia="CIDFont+F2" w:hAnsi="Times New Roman" w:cs="Times New Roman"/>
          <w:b/>
          <w:bCs/>
          <w:kern w:val="0"/>
          <w:sz w:val="24"/>
          <w:szCs w:val="24"/>
          <w14:ligatures w14:val="none"/>
        </w:rPr>
      </w:pPr>
    </w:p>
    <w:p w14:paraId="56D41C48" w14:textId="2AAA07FF" w:rsidR="00524B9D" w:rsidRDefault="00960BBB" w:rsidP="00CB2596">
      <w:pPr>
        <w:autoSpaceDE w:val="0"/>
        <w:autoSpaceDN w:val="0"/>
        <w:adjustRightInd w:val="0"/>
        <w:spacing w:line="276" w:lineRule="auto"/>
        <w:ind w:firstLine="0"/>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lang w:eastAsia="lt-LT"/>
          <w14:ligatures w14:val="none"/>
        </w:rPr>
        <w:t>ŽLIBINŲ</w:t>
      </w:r>
      <w:r w:rsidR="00524B9D" w:rsidRPr="00524B9D">
        <w:rPr>
          <w:rFonts w:ascii="Times New Roman" w:eastAsia="Times New Roman" w:hAnsi="Times New Roman" w:cs="Times New Roman"/>
          <w:b/>
          <w:bCs/>
          <w:kern w:val="0"/>
          <w:sz w:val="24"/>
          <w:szCs w:val="24"/>
          <w:lang w:eastAsia="lt-LT"/>
          <w14:ligatures w14:val="none"/>
        </w:rPr>
        <w:t xml:space="preserve"> KULTŪROS CENTRO</w:t>
      </w:r>
      <w:r w:rsidR="00524B9D" w:rsidRPr="00D97299">
        <w:rPr>
          <w:rFonts w:ascii="Times New Roman" w:eastAsia="Times New Roman" w:hAnsi="Times New Roman" w:cs="Times New Roman"/>
          <w:kern w:val="0"/>
          <w:sz w:val="24"/>
          <w:szCs w:val="24"/>
          <w14:ligatures w14:val="none"/>
        </w:rPr>
        <w:t xml:space="preserve"> </w:t>
      </w:r>
    </w:p>
    <w:p w14:paraId="6BA6F8CC" w14:textId="501BD556"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b/>
          <w:bCs/>
          <w:kern w:val="0"/>
          <w:sz w:val="24"/>
          <w:szCs w:val="24"/>
          <w14:ligatures w14:val="none"/>
        </w:rPr>
      </w:pPr>
      <w:r w:rsidRPr="00D97299">
        <w:rPr>
          <w:rFonts w:ascii="Times New Roman" w:eastAsia="CIDFont+F2" w:hAnsi="Times New Roman" w:cs="Times New Roman"/>
          <w:b/>
          <w:bCs/>
          <w:kern w:val="0"/>
          <w:sz w:val="24"/>
          <w:szCs w:val="24"/>
          <w14:ligatures w14:val="none"/>
        </w:rPr>
        <w:t>PAREIGINIŲ ALGŲ KOEFICIENTŲ INTERVALAI</w:t>
      </w:r>
    </w:p>
    <w:p w14:paraId="7FA38FEF"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tbl>
      <w:tblPr>
        <w:tblStyle w:val="Lentelstinklelis"/>
        <w:tblW w:w="0" w:type="auto"/>
        <w:tblLook w:val="04A0" w:firstRow="1" w:lastRow="0" w:firstColumn="1" w:lastColumn="0" w:noHBand="0" w:noVBand="1"/>
      </w:tblPr>
      <w:tblGrid>
        <w:gridCol w:w="1809"/>
        <w:gridCol w:w="1430"/>
        <w:gridCol w:w="2108"/>
        <w:gridCol w:w="2372"/>
        <w:gridCol w:w="1875"/>
      </w:tblGrid>
      <w:tr w:rsidR="00CB2596" w:rsidRPr="00D97299" w14:paraId="59D91418" w14:textId="77777777" w:rsidTr="001E29CC">
        <w:tc>
          <w:tcPr>
            <w:tcW w:w="1809" w:type="dxa"/>
            <w:vAlign w:val="center"/>
          </w:tcPr>
          <w:p w14:paraId="40D5BE55" w14:textId="77777777" w:rsidR="00CB2596" w:rsidRPr="00D97299" w:rsidRDefault="00CB2596" w:rsidP="00B476FD">
            <w:pPr>
              <w:ind w:firstLine="0"/>
              <w:jc w:val="center"/>
              <w:rPr>
                <w:rFonts w:ascii="Times New Roman" w:hAnsi="Times New Roman" w:cs="Times New Roman"/>
                <w:b/>
                <w:bCs/>
                <w:kern w:val="0"/>
                <w:sz w:val="24"/>
                <w:szCs w:val="24"/>
                <w14:ligatures w14:val="none"/>
              </w:rPr>
            </w:pPr>
            <w:r w:rsidRPr="00D97299">
              <w:rPr>
                <w:rFonts w:ascii="Times New Roman" w:hAnsi="Times New Roman" w:cs="Times New Roman"/>
                <w:b/>
                <w:bCs/>
                <w:kern w:val="0"/>
                <w:sz w:val="24"/>
                <w:szCs w:val="24"/>
                <w14:ligatures w14:val="none"/>
              </w:rPr>
              <w:t>Pareigybės lygis</w:t>
            </w:r>
          </w:p>
        </w:tc>
        <w:tc>
          <w:tcPr>
            <w:tcW w:w="1430" w:type="dxa"/>
            <w:vAlign w:val="center"/>
          </w:tcPr>
          <w:p w14:paraId="62F39C1E" w14:textId="77777777" w:rsidR="00CB2596" w:rsidRPr="00D97299" w:rsidRDefault="00CB2596" w:rsidP="00B476FD">
            <w:pPr>
              <w:ind w:firstLine="0"/>
              <w:jc w:val="center"/>
              <w:rPr>
                <w:rFonts w:ascii="Times New Roman" w:hAnsi="Times New Roman" w:cs="Times New Roman"/>
                <w:b/>
                <w:bCs/>
                <w:kern w:val="0"/>
                <w:sz w:val="24"/>
                <w:szCs w:val="24"/>
                <w14:ligatures w14:val="none"/>
              </w:rPr>
            </w:pPr>
            <w:r w:rsidRPr="00D97299">
              <w:rPr>
                <w:rFonts w:ascii="Times New Roman" w:hAnsi="Times New Roman" w:cs="Times New Roman"/>
                <w:b/>
                <w:bCs/>
                <w:kern w:val="0"/>
                <w:sz w:val="24"/>
                <w:szCs w:val="24"/>
                <w14:ligatures w14:val="none"/>
              </w:rPr>
              <w:t>Minimalus koeficientas</w:t>
            </w:r>
          </w:p>
          <w:p w14:paraId="36B9118D" w14:textId="77777777" w:rsidR="00CB2596" w:rsidRPr="00D97299" w:rsidRDefault="00CB2596" w:rsidP="00B476FD">
            <w:pPr>
              <w:ind w:firstLine="0"/>
              <w:jc w:val="center"/>
              <w:rPr>
                <w:rFonts w:ascii="Times New Roman" w:hAnsi="Times New Roman" w:cs="Times New Roman"/>
                <w:b/>
                <w:bCs/>
                <w:kern w:val="0"/>
                <w:sz w:val="24"/>
                <w:szCs w:val="24"/>
                <w14:ligatures w14:val="none"/>
              </w:rPr>
            </w:pPr>
            <w:r w:rsidRPr="00D97299">
              <w:rPr>
                <w:rFonts w:ascii="Times New Roman" w:hAnsi="Times New Roman" w:cs="Times New Roman"/>
                <w:b/>
                <w:bCs/>
                <w:kern w:val="0"/>
                <w:sz w:val="24"/>
                <w:szCs w:val="24"/>
                <w14:ligatures w14:val="none"/>
              </w:rPr>
              <w:t>pagal įstatymą</w:t>
            </w:r>
          </w:p>
        </w:tc>
        <w:tc>
          <w:tcPr>
            <w:tcW w:w="2108" w:type="dxa"/>
            <w:vAlign w:val="center"/>
          </w:tcPr>
          <w:p w14:paraId="74E32237" w14:textId="77777777" w:rsidR="00CB2596" w:rsidRPr="000C3AC4" w:rsidRDefault="00CB2596" w:rsidP="00B476FD">
            <w:pPr>
              <w:ind w:firstLine="0"/>
              <w:jc w:val="center"/>
              <w:rPr>
                <w:rFonts w:ascii="Times New Roman" w:hAnsi="Times New Roman" w:cs="Times New Roman"/>
                <w:b/>
                <w:bCs/>
                <w:kern w:val="0"/>
                <w:sz w:val="24"/>
                <w:szCs w:val="24"/>
                <w:lang w:val="fr-FR"/>
                <w14:ligatures w14:val="none"/>
              </w:rPr>
            </w:pPr>
            <w:r w:rsidRPr="00D97299">
              <w:rPr>
                <w:rFonts w:ascii="Times New Roman" w:hAnsi="Times New Roman" w:cs="Times New Roman"/>
                <w:b/>
                <w:bCs/>
                <w:kern w:val="0"/>
                <w:sz w:val="24"/>
                <w:szCs w:val="24"/>
                <w14:ligatures w14:val="none"/>
              </w:rPr>
              <w:t>Siektinas minimalus koeficientas su 10</w:t>
            </w:r>
            <w:r w:rsidRPr="000C3AC4">
              <w:rPr>
                <w:rFonts w:ascii="Times New Roman" w:hAnsi="Times New Roman" w:cs="Times New Roman"/>
                <w:b/>
                <w:bCs/>
                <w:kern w:val="0"/>
                <w:sz w:val="24"/>
                <w:szCs w:val="24"/>
                <w:lang w:val="fr-FR"/>
                <w14:ligatures w14:val="none"/>
              </w:rPr>
              <w:t xml:space="preserve">% </w:t>
            </w:r>
            <w:r w:rsidRPr="00D97299">
              <w:rPr>
                <w:rFonts w:ascii="Times New Roman" w:hAnsi="Times New Roman" w:cs="Times New Roman"/>
                <w:b/>
                <w:bCs/>
                <w:kern w:val="0"/>
                <w:sz w:val="24"/>
                <w:szCs w:val="24"/>
                <w14:ligatures w14:val="none"/>
              </w:rPr>
              <w:t xml:space="preserve">kintama dalimi </w:t>
            </w:r>
          </w:p>
        </w:tc>
        <w:tc>
          <w:tcPr>
            <w:tcW w:w="2372" w:type="dxa"/>
            <w:vAlign w:val="center"/>
          </w:tcPr>
          <w:p w14:paraId="48A48992" w14:textId="77777777" w:rsidR="00CB2596" w:rsidRPr="00D97299" w:rsidRDefault="00CB2596" w:rsidP="00B476FD">
            <w:pPr>
              <w:ind w:firstLine="0"/>
              <w:jc w:val="center"/>
              <w:rPr>
                <w:rFonts w:ascii="Times New Roman" w:hAnsi="Times New Roman" w:cs="Times New Roman"/>
                <w:b/>
                <w:bCs/>
                <w:kern w:val="0"/>
                <w:sz w:val="24"/>
                <w:szCs w:val="24"/>
                <w14:ligatures w14:val="none"/>
              </w:rPr>
            </w:pPr>
            <w:r w:rsidRPr="00D97299">
              <w:rPr>
                <w:rFonts w:ascii="Times New Roman" w:hAnsi="Times New Roman" w:cs="Times New Roman"/>
                <w:b/>
                <w:bCs/>
                <w:kern w:val="0"/>
                <w:sz w:val="24"/>
                <w:szCs w:val="24"/>
                <w14:ligatures w14:val="none"/>
              </w:rPr>
              <w:t xml:space="preserve">Vidurinės reikšmės koeficientas </w:t>
            </w:r>
          </w:p>
        </w:tc>
        <w:tc>
          <w:tcPr>
            <w:tcW w:w="1875" w:type="dxa"/>
            <w:vAlign w:val="center"/>
          </w:tcPr>
          <w:p w14:paraId="095B501F" w14:textId="77777777" w:rsidR="00CB2596" w:rsidRDefault="00CB2596" w:rsidP="00B476FD">
            <w:pPr>
              <w:ind w:firstLine="0"/>
              <w:jc w:val="center"/>
              <w:rPr>
                <w:rFonts w:ascii="Times New Roman" w:hAnsi="Times New Roman" w:cs="Times New Roman"/>
                <w:b/>
                <w:bCs/>
                <w:kern w:val="0"/>
                <w:sz w:val="24"/>
                <w:szCs w:val="24"/>
                <w14:ligatures w14:val="none"/>
              </w:rPr>
            </w:pPr>
            <w:r w:rsidRPr="00D97299">
              <w:rPr>
                <w:rFonts w:ascii="Times New Roman" w:hAnsi="Times New Roman" w:cs="Times New Roman"/>
                <w:b/>
                <w:bCs/>
                <w:kern w:val="0"/>
                <w:sz w:val="24"/>
                <w:szCs w:val="24"/>
                <w14:ligatures w14:val="none"/>
              </w:rPr>
              <w:t xml:space="preserve">Maksimalus koeficientas </w:t>
            </w:r>
          </w:p>
          <w:p w14:paraId="6B3E8DF6" w14:textId="3A4BEFEB" w:rsidR="001E29CC" w:rsidRPr="00D97299" w:rsidRDefault="001E29CC" w:rsidP="00B476FD">
            <w:pPr>
              <w:ind w:firstLine="0"/>
              <w:jc w:val="center"/>
              <w:rPr>
                <w:rFonts w:ascii="Times New Roman" w:hAnsi="Times New Roman" w:cs="Times New Roman"/>
                <w:b/>
                <w:bCs/>
                <w:kern w:val="0"/>
                <w:sz w:val="24"/>
                <w:szCs w:val="24"/>
                <w14:ligatures w14:val="none"/>
              </w:rPr>
            </w:pPr>
          </w:p>
        </w:tc>
      </w:tr>
      <w:tr w:rsidR="00CB2596" w:rsidRPr="00D97299" w14:paraId="4B69192C" w14:textId="77777777" w:rsidTr="001E29CC">
        <w:tc>
          <w:tcPr>
            <w:tcW w:w="1809" w:type="dxa"/>
          </w:tcPr>
          <w:p w14:paraId="692C6656"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V</w:t>
            </w:r>
          </w:p>
        </w:tc>
        <w:tc>
          <w:tcPr>
            <w:tcW w:w="1430" w:type="dxa"/>
          </w:tcPr>
          <w:p w14:paraId="675EE17C" w14:textId="0A59E99B"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1,29</w:t>
            </w:r>
          </w:p>
        </w:tc>
        <w:tc>
          <w:tcPr>
            <w:tcW w:w="2108" w:type="dxa"/>
          </w:tcPr>
          <w:p w14:paraId="3DFD2FA2" w14:textId="07177149"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1,76</w:t>
            </w:r>
          </w:p>
        </w:tc>
        <w:tc>
          <w:tcPr>
            <w:tcW w:w="2372" w:type="dxa"/>
          </w:tcPr>
          <w:p w14:paraId="35192EAC" w14:textId="60CC36E9"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2,10</w:t>
            </w:r>
          </w:p>
        </w:tc>
        <w:tc>
          <w:tcPr>
            <w:tcW w:w="1875" w:type="dxa"/>
          </w:tcPr>
          <w:p w14:paraId="222047A4" w14:textId="694F93F8"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2,5 - 3,98</w:t>
            </w:r>
          </w:p>
        </w:tc>
      </w:tr>
      <w:tr w:rsidR="00CB2596" w:rsidRPr="00D97299" w14:paraId="1DBA7A4A" w14:textId="77777777" w:rsidTr="001E29CC">
        <w:tc>
          <w:tcPr>
            <w:tcW w:w="1809" w:type="dxa"/>
          </w:tcPr>
          <w:p w14:paraId="19F78879"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IV</w:t>
            </w:r>
          </w:p>
        </w:tc>
        <w:tc>
          <w:tcPr>
            <w:tcW w:w="1430" w:type="dxa"/>
          </w:tcPr>
          <w:p w14:paraId="483B5B7B" w14:textId="7EBC3A50" w:rsidR="00CB2596" w:rsidRPr="001E29CC"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1E29CC">
              <w:rPr>
                <w:rFonts w:ascii="Times New Roman" w:eastAsia="CIDFont+F2" w:hAnsi="Times New Roman" w:cs="Times New Roman"/>
                <w:kern w:val="0"/>
                <w:sz w:val="24"/>
                <w:szCs w:val="24"/>
                <w14:ligatures w14:val="none"/>
              </w:rPr>
              <w:t>0,7</w:t>
            </w:r>
          </w:p>
        </w:tc>
        <w:tc>
          <w:tcPr>
            <w:tcW w:w="2108" w:type="dxa"/>
          </w:tcPr>
          <w:p w14:paraId="28314923" w14:textId="32FFBD4E"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1,58</w:t>
            </w:r>
          </w:p>
        </w:tc>
        <w:tc>
          <w:tcPr>
            <w:tcW w:w="2372" w:type="dxa"/>
          </w:tcPr>
          <w:p w14:paraId="05CF9A30" w14:textId="5F96EFBA" w:rsidR="00CB2596" w:rsidRPr="00D97299" w:rsidRDefault="001E29CC" w:rsidP="001E29CC">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1,89</w:t>
            </w:r>
          </w:p>
        </w:tc>
        <w:tc>
          <w:tcPr>
            <w:tcW w:w="1875" w:type="dxa"/>
          </w:tcPr>
          <w:p w14:paraId="085AC815" w14:textId="645A9561" w:rsidR="00CB2596" w:rsidRPr="001E29CC"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 xml:space="preserve">2,25 (žingsnis </w:t>
            </w:r>
            <w:r>
              <w:rPr>
                <w:rFonts w:ascii="Times New Roman" w:eastAsia="CIDFont+F2" w:hAnsi="Times New Roman" w:cs="Times New Roman"/>
                <w:kern w:val="0"/>
                <w:sz w:val="24"/>
                <w:szCs w:val="24"/>
                <w:lang w:val="en-US"/>
                <w14:ligatures w14:val="none"/>
              </w:rPr>
              <w:t>10%)</w:t>
            </w:r>
          </w:p>
        </w:tc>
      </w:tr>
      <w:tr w:rsidR="00CB2596" w:rsidRPr="00D97299" w14:paraId="729645D3" w14:textId="77777777" w:rsidTr="001E29CC">
        <w:tc>
          <w:tcPr>
            <w:tcW w:w="1809" w:type="dxa"/>
          </w:tcPr>
          <w:p w14:paraId="15F22641"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III</w:t>
            </w:r>
          </w:p>
        </w:tc>
        <w:tc>
          <w:tcPr>
            <w:tcW w:w="1430" w:type="dxa"/>
          </w:tcPr>
          <w:p w14:paraId="05B23607" w14:textId="312EF986" w:rsidR="00CB2596" w:rsidRPr="001E29CC"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1E29CC">
              <w:rPr>
                <w:rFonts w:ascii="Times New Roman" w:eastAsia="CIDFont+F2" w:hAnsi="Times New Roman" w:cs="Times New Roman"/>
                <w:kern w:val="0"/>
                <w:sz w:val="24"/>
                <w:szCs w:val="24"/>
                <w14:ligatures w14:val="none"/>
              </w:rPr>
              <w:t>0,67</w:t>
            </w:r>
          </w:p>
        </w:tc>
        <w:tc>
          <w:tcPr>
            <w:tcW w:w="2108" w:type="dxa"/>
          </w:tcPr>
          <w:p w14:paraId="20CF56AE" w14:textId="45A85733"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1,43</w:t>
            </w:r>
          </w:p>
        </w:tc>
        <w:tc>
          <w:tcPr>
            <w:tcW w:w="2372" w:type="dxa"/>
          </w:tcPr>
          <w:p w14:paraId="4D3D0429" w14:textId="04CF30A9"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1,70</w:t>
            </w:r>
          </w:p>
        </w:tc>
        <w:tc>
          <w:tcPr>
            <w:tcW w:w="1875" w:type="dxa"/>
          </w:tcPr>
          <w:p w14:paraId="38D58684" w14:textId="21B17249" w:rsidR="00CB2596" w:rsidRPr="00D97299" w:rsidRDefault="001E29CC" w:rsidP="001E29CC">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 xml:space="preserve">2,03 (žingsnis </w:t>
            </w:r>
            <w:r>
              <w:rPr>
                <w:rFonts w:ascii="Times New Roman" w:eastAsia="CIDFont+F2" w:hAnsi="Times New Roman" w:cs="Times New Roman"/>
                <w:kern w:val="0"/>
                <w:sz w:val="24"/>
                <w:szCs w:val="24"/>
                <w:lang w:val="en-US"/>
                <w14:ligatures w14:val="none"/>
              </w:rPr>
              <w:t>10%)</w:t>
            </w:r>
          </w:p>
        </w:tc>
      </w:tr>
      <w:tr w:rsidR="00CB2596" w:rsidRPr="00D97299" w14:paraId="4AA5C5E5" w14:textId="77777777" w:rsidTr="001E29CC">
        <w:tc>
          <w:tcPr>
            <w:tcW w:w="1809" w:type="dxa"/>
          </w:tcPr>
          <w:p w14:paraId="0A01A19F"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II</w:t>
            </w:r>
          </w:p>
        </w:tc>
        <w:tc>
          <w:tcPr>
            <w:tcW w:w="1430" w:type="dxa"/>
          </w:tcPr>
          <w:p w14:paraId="7BA20EE0" w14:textId="1DE0B52A" w:rsidR="00CB2596" w:rsidRPr="001E29CC"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1E29CC">
              <w:rPr>
                <w:rFonts w:ascii="Times New Roman" w:eastAsia="CIDFont+F2" w:hAnsi="Times New Roman" w:cs="Times New Roman"/>
                <w:kern w:val="0"/>
                <w:sz w:val="24"/>
                <w:szCs w:val="24"/>
                <w14:ligatures w14:val="none"/>
              </w:rPr>
              <w:t>0,64</w:t>
            </w:r>
          </w:p>
        </w:tc>
        <w:tc>
          <w:tcPr>
            <w:tcW w:w="2108" w:type="dxa"/>
          </w:tcPr>
          <w:p w14:paraId="13219779" w14:textId="1A1FABB1"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1,28</w:t>
            </w:r>
          </w:p>
        </w:tc>
        <w:tc>
          <w:tcPr>
            <w:tcW w:w="2372" w:type="dxa"/>
          </w:tcPr>
          <w:p w14:paraId="0ABCA63F" w14:textId="6C1B1554"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1,53</w:t>
            </w:r>
          </w:p>
        </w:tc>
        <w:tc>
          <w:tcPr>
            <w:tcW w:w="1875" w:type="dxa"/>
          </w:tcPr>
          <w:p w14:paraId="02427597" w14:textId="1624B264" w:rsidR="00CB2596" w:rsidRPr="00D97299" w:rsidRDefault="001E29CC"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Pr>
                <w:rFonts w:ascii="Times New Roman" w:eastAsia="CIDFont+F2" w:hAnsi="Times New Roman" w:cs="Times New Roman"/>
                <w:kern w:val="0"/>
                <w:sz w:val="24"/>
                <w:szCs w:val="24"/>
                <w14:ligatures w14:val="none"/>
              </w:rPr>
              <w:t xml:space="preserve">1,83 (žingsnis </w:t>
            </w:r>
            <w:r>
              <w:rPr>
                <w:rFonts w:ascii="Times New Roman" w:eastAsia="CIDFont+F2" w:hAnsi="Times New Roman" w:cs="Times New Roman"/>
                <w:kern w:val="0"/>
                <w:sz w:val="24"/>
                <w:szCs w:val="24"/>
                <w:lang w:val="en-US"/>
                <w14:ligatures w14:val="none"/>
              </w:rPr>
              <w:t>10%)</w:t>
            </w:r>
          </w:p>
        </w:tc>
      </w:tr>
      <w:tr w:rsidR="00CB2596" w:rsidRPr="00D97299" w14:paraId="1AF8FDE7" w14:textId="77777777" w:rsidTr="001E29CC">
        <w:tc>
          <w:tcPr>
            <w:tcW w:w="1809" w:type="dxa"/>
          </w:tcPr>
          <w:p w14:paraId="54A5CA31"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I</w:t>
            </w:r>
          </w:p>
        </w:tc>
        <w:tc>
          <w:tcPr>
            <w:tcW w:w="1430" w:type="dxa"/>
          </w:tcPr>
          <w:p w14:paraId="774AAF23"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MMA</w:t>
            </w:r>
          </w:p>
        </w:tc>
        <w:tc>
          <w:tcPr>
            <w:tcW w:w="2108" w:type="dxa"/>
          </w:tcPr>
          <w:p w14:paraId="072DBCCB"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MMA</w:t>
            </w:r>
          </w:p>
        </w:tc>
        <w:tc>
          <w:tcPr>
            <w:tcW w:w="2372" w:type="dxa"/>
          </w:tcPr>
          <w:p w14:paraId="00B05A98"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p>
        </w:tc>
        <w:tc>
          <w:tcPr>
            <w:tcW w:w="1875" w:type="dxa"/>
          </w:tcPr>
          <w:p w14:paraId="08901818" w14:textId="77777777" w:rsidR="00CB2596" w:rsidRPr="00D97299" w:rsidRDefault="00CB2596" w:rsidP="00B476FD">
            <w:pPr>
              <w:autoSpaceDE w:val="0"/>
              <w:autoSpaceDN w:val="0"/>
              <w:adjustRightInd w:val="0"/>
              <w:ind w:firstLine="0"/>
              <w:jc w:val="center"/>
              <w:rPr>
                <w:rFonts w:ascii="Times New Roman" w:eastAsia="CIDFont+F2" w:hAnsi="Times New Roman" w:cs="Times New Roman"/>
                <w:kern w:val="0"/>
                <w:sz w:val="24"/>
                <w:szCs w:val="24"/>
                <w14:ligatures w14:val="none"/>
              </w:rPr>
            </w:pPr>
          </w:p>
        </w:tc>
      </w:tr>
    </w:tbl>
    <w:p w14:paraId="5D315A33" w14:textId="77777777" w:rsidR="00CB2596" w:rsidRPr="00D97299" w:rsidRDefault="00CB2596" w:rsidP="00CB2596">
      <w:pPr>
        <w:autoSpaceDE w:val="0"/>
        <w:autoSpaceDN w:val="0"/>
        <w:adjustRightInd w:val="0"/>
        <w:spacing w:line="276" w:lineRule="auto"/>
        <w:ind w:firstLine="0"/>
        <w:rPr>
          <w:rFonts w:ascii="Times New Roman" w:eastAsia="Times New Roman" w:hAnsi="Times New Roman" w:cs="Times New Roman"/>
          <w:kern w:val="0"/>
          <w:sz w:val="24"/>
          <w:szCs w:val="24"/>
          <w14:ligatures w14:val="none"/>
        </w:rPr>
      </w:pPr>
    </w:p>
    <w:p w14:paraId="495E3F77" w14:textId="77777777" w:rsidR="00CB2596" w:rsidRPr="00D97299" w:rsidRDefault="00CB2596" w:rsidP="00CB2596">
      <w:pPr>
        <w:autoSpaceDE w:val="0"/>
        <w:autoSpaceDN w:val="0"/>
        <w:adjustRightInd w:val="0"/>
        <w:spacing w:line="276" w:lineRule="auto"/>
        <w:ind w:firstLine="0"/>
        <w:rPr>
          <w:rFonts w:ascii="Times New Roman" w:eastAsia="CIDFont+F2" w:hAnsi="Times New Roman" w:cs="Times New Roman"/>
          <w:kern w:val="0"/>
          <w:sz w:val="24"/>
          <w:szCs w:val="24"/>
          <w14:ligatures w14:val="none"/>
        </w:rPr>
      </w:pPr>
    </w:p>
    <w:p w14:paraId="3FB58DCD" w14:textId="77777777" w:rsidR="00CB2596" w:rsidRPr="00D97299" w:rsidRDefault="00CB2596" w:rsidP="00CB2596">
      <w:pPr>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ĮPRASTO DARBUOTOJŲ DARBO UŽMOKESČIO RIBOS</w:t>
      </w:r>
    </w:p>
    <w:tbl>
      <w:tblPr>
        <w:tblStyle w:val="Lentelstinklelis1"/>
        <w:tblW w:w="9493" w:type="dxa"/>
        <w:tblLook w:val="04A0" w:firstRow="1" w:lastRow="0" w:firstColumn="1" w:lastColumn="0" w:noHBand="0" w:noVBand="1"/>
      </w:tblPr>
      <w:tblGrid>
        <w:gridCol w:w="2263"/>
        <w:gridCol w:w="2552"/>
        <w:gridCol w:w="2268"/>
        <w:gridCol w:w="2410"/>
      </w:tblGrid>
      <w:tr w:rsidR="00CB2596" w:rsidRPr="00D97299" w14:paraId="6FAF4A64" w14:textId="77777777" w:rsidTr="00B476FD">
        <w:trPr>
          <w:trHeight w:val="537"/>
        </w:trPr>
        <w:tc>
          <w:tcPr>
            <w:tcW w:w="2263" w:type="dxa"/>
            <w:vMerge w:val="restart"/>
            <w:vAlign w:val="center"/>
          </w:tcPr>
          <w:p w14:paraId="330DB595" w14:textId="77777777" w:rsidR="00CB2596" w:rsidRPr="00D97299" w:rsidRDefault="00CB2596" w:rsidP="00B476FD">
            <w:pPr>
              <w:ind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Lygis</w:t>
            </w:r>
          </w:p>
        </w:tc>
        <w:tc>
          <w:tcPr>
            <w:tcW w:w="7230" w:type="dxa"/>
            <w:gridSpan w:val="3"/>
            <w:vAlign w:val="center"/>
          </w:tcPr>
          <w:p w14:paraId="2FFBF33D" w14:textId="77777777" w:rsidR="00CB2596" w:rsidRPr="00D97299" w:rsidRDefault="00CB2596" w:rsidP="00B476FD">
            <w:pPr>
              <w:ind w:firstLine="0"/>
              <w:jc w:val="center"/>
              <w:rPr>
                <w:rFonts w:ascii="Times New Roman" w:hAnsi="Times New Roman" w:cs="Times New Roman"/>
                <w:b/>
                <w:bCs/>
                <w:sz w:val="24"/>
                <w:szCs w:val="24"/>
                <w14:ligatures w14:val="none"/>
              </w:rPr>
            </w:pPr>
            <w:r w:rsidRPr="00D97299">
              <w:rPr>
                <w:rFonts w:ascii="Times New Roman" w:eastAsia="Times New Roman" w:hAnsi="Times New Roman" w:cs="Times New Roman"/>
                <w:b/>
                <w:bCs/>
                <w:kern w:val="0"/>
                <w:sz w:val="24"/>
                <w:szCs w:val="24"/>
                <w14:ligatures w14:val="none"/>
              </w:rPr>
              <w:t>Siektinas įprastas darbo užmokestis, eurais neatskaičius mokesčių*</w:t>
            </w:r>
          </w:p>
        </w:tc>
      </w:tr>
      <w:tr w:rsidR="00CB2596" w:rsidRPr="00D97299" w14:paraId="6808F9EA" w14:textId="77777777" w:rsidTr="00B476FD">
        <w:tc>
          <w:tcPr>
            <w:tcW w:w="2263" w:type="dxa"/>
            <w:vMerge/>
          </w:tcPr>
          <w:p w14:paraId="32C5D95D" w14:textId="77777777" w:rsidR="00CB2596" w:rsidRPr="00D97299" w:rsidRDefault="00CB2596" w:rsidP="00B476FD">
            <w:pPr>
              <w:ind w:firstLine="0"/>
              <w:jc w:val="center"/>
              <w:rPr>
                <w:rFonts w:ascii="Times New Roman" w:hAnsi="Times New Roman" w:cs="Times New Roman"/>
                <w:b/>
                <w:bCs/>
                <w:sz w:val="24"/>
                <w:szCs w:val="24"/>
                <w14:ligatures w14:val="none"/>
              </w:rPr>
            </w:pPr>
          </w:p>
        </w:tc>
        <w:tc>
          <w:tcPr>
            <w:tcW w:w="2552" w:type="dxa"/>
          </w:tcPr>
          <w:p w14:paraId="6B308226" w14:textId="77777777" w:rsidR="00CB2596" w:rsidRPr="00D97299" w:rsidRDefault="00CB2596" w:rsidP="00B476FD">
            <w:pPr>
              <w:ind w:firstLine="0"/>
              <w:jc w:val="center"/>
              <w:rPr>
                <w:rFonts w:ascii="Times New Roman" w:eastAsia="CIDFont+F2" w:hAnsi="Times New Roman" w:cs="Times New Roman"/>
                <w:b/>
                <w:bCs/>
                <w:kern w:val="0"/>
                <w:sz w:val="24"/>
                <w:szCs w:val="24"/>
                <w14:ligatures w14:val="none"/>
              </w:rPr>
            </w:pPr>
            <w:r w:rsidRPr="00D97299">
              <w:rPr>
                <w:rFonts w:ascii="Times New Roman" w:eastAsia="CIDFont+F2" w:hAnsi="Times New Roman" w:cs="Times New Roman"/>
                <w:b/>
                <w:bCs/>
                <w:kern w:val="0"/>
                <w:sz w:val="24"/>
                <w:szCs w:val="24"/>
                <w14:ligatures w14:val="none"/>
              </w:rPr>
              <w:t>Minimali</w:t>
            </w:r>
          </w:p>
          <w:p w14:paraId="3EFDE2F1" w14:textId="3632B158" w:rsidR="00CB2596" w:rsidRPr="00D97299" w:rsidRDefault="0001552C" w:rsidP="00B476FD">
            <w:pPr>
              <w:ind w:firstLine="0"/>
              <w:jc w:val="center"/>
              <w:rPr>
                <w:rFonts w:ascii="Times New Roman" w:hAnsi="Times New Roman" w:cs="Times New Roman"/>
                <w:b/>
                <w:bCs/>
                <w:sz w:val="24"/>
                <w:szCs w:val="24"/>
                <w14:ligatures w14:val="none"/>
              </w:rPr>
            </w:pPr>
            <w:r w:rsidRPr="00D97299">
              <w:rPr>
                <w:rFonts w:ascii="Times New Roman" w:eastAsia="CIDFont+F2" w:hAnsi="Times New Roman" w:cs="Times New Roman"/>
                <w:b/>
                <w:bCs/>
                <w:kern w:val="0"/>
                <w:sz w:val="24"/>
                <w:szCs w:val="24"/>
                <w14:ligatures w14:val="none"/>
              </w:rPr>
              <w:t>R</w:t>
            </w:r>
            <w:r w:rsidR="00CB2596" w:rsidRPr="00D97299">
              <w:rPr>
                <w:rFonts w:ascii="Times New Roman" w:eastAsia="CIDFont+F2" w:hAnsi="Times New Roman" w:cs="Times New Roman"/>
                <w:b/>
                <w:bCs/>
                <w:kern w:val="0"/>
                <w:sz w:val="24"/>
                <w:szCs w:val="24"/>
                <w14:ligatures w14:val="none"/>
              </w:rPr>
              <w:t>eikšmė</w:t>
            </w:r>
            <w:r>
              <w:rPr>
                <w:rFonts w:ascii="Times New Roman" w:eastAsia="CIDFont+F2" w:hAnsi="Times New Roman" w:cs="Times New Roman"/>
                <w:b/>
                <w:bCs/>
                <w:kern w:val="0"/>
                <w:sz w:val="24"/>
                <w:szCs w:val="24"/>
                <w14:ligatures w14:val="none"/>
              </w:rPr>
              <w:t xml:space="preserve"> (Eur)</w:t>
            </w:r>
          </w:p>
        </w:tc>
        <w:tc>
          <w:tcPr>
            <w:tcW w:w="2268" w:type="dxa"/>
          </w:tcPr>
          <w:p w14:paraId="2CF80A33" w14:textId="77777777" w:rsidR="00CB2596" w:rsidRPr="00D97299" w:rsidRDefault="00CB2596" w:rsidP="00B476FD">
            <w:pPr>
              <w:ind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Vidurinė</w:t>
            </w:r>
          </w:p>
          <w:p w14:paraId="42AC076A" w14:textId="590CA4E8" w:rsidR="00CB2596" w:rsidRPr="00D97299" w:rsidRDefault="00CB2596" w:rsidP="00B476FD">
            <w:pPr>
              <w:ind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reikšmė</w:t>
            </w:r>
            <w:r w:rsidR="0001552C">
              <w:rPr>
                <w:rFonts w:ascii="Times New Roman" w:eastAsia="CIDFont+F2" w:hAnsi="Times New Roman" w:cs="Times New Roman"/>
                <w:b/>
                <w:bCs/>
                <w:kern w:val="0"/>
                <w:sz w:val="24"/>
                <w:szCs w:val="24"/>
                <w14:ligatures w14:val="none"/>
              </w:rPr>
              <w:t>(Eur)</w:t>
            </w:r>
          </w:p>
        </w:tc>
        <w:tc>
          <w:tcPr>
            <w:tcW w:w="2410" w:type="dxa"/>
          </w:tcPr>
          <w:p w14:paraId="5CA552E2" w14:textId="77777777" w:rsidR="00CB2596" w:rsidRPr="00D97299" w:rsidRDefault="00CB2596" w:rsidP="00B476FD">
            <w:pPr>
              <w:ind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 xml:space="preserve">Maksimali </w:t>
            </w:r>
          </w:p>
          <w:p w14:paraId="4D699F16" w14:textId="551F3DF5" w:rsidR="00CB2596" w:rsidRPr="00D97299" w:rsidRDefault="00CB2596" w:rsidP="00B476FD">
            <w:pPr>
              <w:ind w:firstLine="0"/>
              <w:jc w:val="center"/>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reikšmė</w:t>
            </w:r>
            <w:r w:rsidR="0001552C">
              <w:rPr>
                <w:rFonts w:ascii="Times New Roman" w:eastAsia="CIDFont+F2" w:hAnsi="Times New Roman" w:cs="Times New Roman"/>
                <w:b/>
                <w:bCs/>
                <w:kern w:val="0"/>
                <w:sz w:val="24"/>
                <w:szCs w:val="24"/>
                <w14:ligatures w14:val="none"/>
              </w:rPr>
              <w:t>(Eur)</w:t>
            </w:r>
          </w:p>
        </w:tc>
      </w:tr>
      <w:tr w:rsidR="00CB2596" w:rsidRPr="00D97299" w14:paraId="51360551" w14:textId="77777777" w:rsidTr="00B476FD">
        <w:tc>
          <w:tcPr>
            <w:tcW w:w="2263" w:type="dxa"/>
          </w:tcPr>
          <w:p w14:paraId="1AEE657A" w14:textId="77777777" w:rsidR="00CB2596" w:rsidRPr="00D97299" w:rsidRDefault="00CB2596" w:rsidP="00B476FD">
            <w:pPr>
              <w:ind w:firstLine="0"/>
              <w:jc w:val="center"/>
              <w:rPr>
                <w:rFonts w:ascii="Times New Roman" w:hAnsi="Times New Roman" w:cs="Times New Roman"/>
                <w:sz w:val="24"/>
                <w:szCs w:val="24"/>
                <w14:ligatures w14:val="none"/>
              </w:rPr>
            </w:pPr>
            <w:r w:rsidRPr="00D97299">
              <w:rPr>
                <w:rFonts w:ascii="Times New Roman" w:eastAsia="CIDFont+F2" w:hAnsi="Times New Roman" w:cs="Times New Roman"/>
                <w:kern w:val="0"/>
                <w:sz w:val="24"/>
                <w:szCs w:val="24"/>
                <w14:ligatures w14:val="none"/>
              </w:rPr>
              <w:t>V</w:t>
            </w:r>
          </w:p>
        </w:tc>
        <w:tc>
          <w:tcPr>
            <w:tcW w:w="2552" w:type="dxa"/>
          </w:tcPr>
          <w:p w14:paraId="46B7B064" w14:textId="43930E38"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2303,17</w:t>
            </w:r>
          </w:p>
        </w:tc>
        <w:tc>
          <w:tcPr>
            <w:tcW w:w="2268" w:type="dxa"/>
          </w:tcPr>
          <w:p w14:paraId="0FF6D994" w14:textId="6B050C57"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3749,34</w:t>
            </w:r>
          </w:p>
        </w:tc>
        <w:tc>
          <w:tcPr>
            <w:tcW w:w="2410" w:type="dxa"/>
          </w:tcPr>
          <w:p w14:paraId="0C05AFCD" w14:textId="406FBCA6"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4463,5</w:t>
            </w:r>
          </w:p>
        </w:tc>
      </w:tr>
      <w:tr w:rsidR="00CB2596" w:rsidRPr="00D97299" w14:paraId="39B1A705" w14:textId="77777777" w:rsidTr="00B476FD">
        <w:tc>
          <w:tcPr>
            <w:tcW w:w="2263" w:type="dxa"/>
          </w:tcPr>
          <w:p w14:paraId="2076D6F5" w14:textId="77777777" w:rsidR="00CB2596" w:rsidRPr="00D97299" w:rsidRDefault="00CB2596" w:rsidP="00B476FD">
            <w:pPr>
              <w:ind w:firstLine="0"/>
              <w:jc w:val="center"/>
              <w:rPr>
                <w:rFonts w:ascii="Times New Roman" w:hAnsi="Times New Roman" w:cs="Times New Roman"/>
                <w:sz w:val="24"/>
                <w:szCs w:val="24"/>
                <w14:ligatures w14:val="none"/>
              </w:rPr>
            </w:pPr>
            <w:r w:rsidRPr="00D97299">
              <w:rPr>
                <w:rFonts w:ascii="Times New Roman" w:eastAsia="CIDFont+F2" w:hAnsi="Times New Roman" w:cs="Times New Roman"/>
                <w:kern w:val="0"/>
                <w:sz w:val="24"/>
                <w:szCs w:val="24"/>
                <w14:ligatures w14:val="none"/>
              </w:rPr>
              <w:t>IV</w:t>
            </w:r>
          </w:p>
        </w:tc>
        <w:tc>
          <w:tcPr>
            <w:tcW w:w="2552" w:type="dxa"/>
          </w:tcPr>
          <w:p w14:paraId="0A214960" w14:textId="06DA89B1"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1249,78</w:t>
            </w:r>
          </w:p>
        </w:tc>
        <w:tc>
          <w:tcPr>
            <w:tcW w:w="2268" w:type="dxa"/>
          </w:tcPr>
          <w:p w14:paraId="3A08AF95" w14:textId="0F529F0B"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3374,41</w:t>
            </w:r>
          </w:p>
        </w:tc>
        <w:tc>
          <w:tcPr>
            <w:tcW w:w="2410" w:type="dxa"/>
          </w:tcPr>
          <w:p w14:paraId="7A44BA72" w14:textId="76A71677"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4017,15</w:t>
            </w:r>
          </w:p>
        </w:tc>
      </w:tr>
      <w:tr w:rsidR="00CB2596" w:rsidRPr="00D97299" w14:paraId="694E9E0C" w14:textId="77777777" w:rsidTr="00B476FD">
        <w:tc>
          <w:tcPr>
            <w:tcW w:w="2263" w:type="dxa"/>
          </w:tcPr>
          <w:p w14:paraId="6F612B2D" w14:textId="77777777" w:rsidR="00CB2596" w:rsidRPr="00D97299" w:rsidRDefault="00CB2596" w:rsidP="00B476FD">
            <w:pPr>
              <w:ind w:firstLine="0"/>
              <w:jc w:val="center"/>
              <w:rPr>
                <w:rFonts w:ascii="Times New Roman" w:hAnsi="Times New Roman" w:cs="Times New Roman"/>
                <w:sz w:val="24"/>
                <w:szCs w:val="24"/>
                <w14:ligatures w14:val="none"/>
              </w:rPr>
            </w:pPr>
            <w:r w:rsidRPr="00D97299">
              <w:rPr>
                <w:rFonts w:ascii="Times New Roman" w:eastAsia="CIDFont+F2" w:hAnsi="Times New Roman" w:cs="Times New Roman"/>
                <w:kern w:val="0"/>
                <w:sz w:val="24"/>
                <w:szCs w:val="24"/>
                <w14:ligatures w14:val="none"/>
              </w:rPr>
              <w:t>III</w:t>
            </w:r>
          </w:p>
        </w:tc>
        <w:tc>
          <w:tcPr>
            <w:tcW w:w="2552" w:type="dxa"/>
          </w:tcPr>
          <w:p w14:paraId="7DC25EAC" w14:textId="6153BFA3"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1196,22</w:t>
            </w:r>
          </w:p>
        </w:tc>
        <w:tc>
          <w:tcPr>
            <w:tcW w:w="2268" w:type="dxa"/>
          </w:tcPr>
          <w:p w14:paraId="24B6DA1B" w14:textId="1964B3E2"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3035,18</w:t>
            </w:r>
          </w:p>
        </w:tc>
        <w:tc>
          <w:tcPr>
            <w:tcW w:w="2410" w:type="dxa"/>
          </w:tcPr>
          <w:p w14:paraId="15DA0DC3" w14:textId="3D870195"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3624,36</w:t>
            </w:r>
          </w:p>
        </w:tc>
      </w:tr>
      <w:tr w:rsidR="00CB2596" w:rsidRPr="00D97299" w14:paraId="1BE12312" w14:textId="77777777" w:rsidTr="00B476FD">
        <w:tc>
          <w:tcPr>
            <w:tcW w:w="2263" w:type="dxa"/>
          </w:tcPr>
          <w:p w14:paraId="081212A5" w14:textId="77777777" w:rsidR="00CB2596" w:rsidRPr="00D97299" w:rsidRDefault="00CB2596" w:rsidP="00B476FD">
            <w:pPr>
              <w:ind w:firstLine="0"/>
              <w:jc w:val="center"/>
              <w:rPr>
                <w:rFonts w:ascii="Times New Roman" w:hAnsi="Times New Roman" w:cs="Times New Roman"/>
                <w:sz w:val="24"/>
                <w:szCs w:val="24"/>
                <w14:ligatures w14:val="none"/>
              </w:rPr>
            </w:pPr>
            <w:r w:rsidRPr="00D97299">
              <w:rPr>
                <w:rFonts w:ascii="Times New Roman" w:eastAsia="CIDFont+F2" w:hAnsi="Times New Roman" w:cs="Times New Roman"/>
                <w:kern w:val="0"/>
                <w:sz w:val="24"/>
                <w:szCs w:val="24"/>
                <w14:ligatures w14:val="none"/>
              </w:rPr>
              <w:t>II</w:t>
            </w:r>
          </w:p>
        </w:tc>
        <w:tc>
          <w:tcPr>
            <w:tcW w:w="2552" w:type="dxa"/>
          </w:tcPr>
          <w:p w14:paraId="38620714" w14:textId="5BE5A8FD"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1142,66</w:t>
            </w:r>
          </w:p>
        </w:tc>
        <w:tc>
          <w:tcPr>
            <w:tcW w:w="2268" w:type="dxa"/>
          </w:tcPr>
          <w:p w14:paraId="23B65A84" w14:textId="7E5FE618"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2731,66</w:t>
            </w:r>
          </w:p>
        </w:tc>
        <w:tc>
          <w:tcPr>
            <w:tcW w:w="2410" w:type="dxa"/>
          </w:tcPr>
          <w:p w14:paraId="25BB4209" w14:textId="69761C24" w:rsidR="00CB2596" w:rsidRPr="00D97299" w:rsidRDefault="004135AF" w:rsidP="00B476FD">
            <w:pPr>
              <w:ind w:firstLine="0"/>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3267,28</w:t>
            </w:r>
          </w:p>
        </w:tc>
      </w:tr>
      <w:tr w:rsidR="00CB2596" w:rsidRPr="00D97299" w14:paraId="697A0234" w14:textId="77777777" w:rsidTr="00B476FD">
        <w:tc>
          <w:tcPr>
            <w:tcW w:w="2263" w:type="dxa"/>
          </w:tcPr>
          <w:p w14:paraId="270B2E2D" w14:textId="77777777" w:rsidR="00CB2596" w:rsidRPr="00D97299" w:rsidRDefault="00CB2596" w:rsidP="00B476FD">
            <w:pPr>
              <w:ind w:firstLine="0"/>
              <w:jc w:val="center"/>
              <w:rPr>
                <w:rFonts w:ascii="Times New Roman" w:hAnsi="Times New Roman" w:cs="Times New Roman"/>
                <w:sz w:val="24"/>
                <w:szCs w:val="24"/>
                <w14:ligatures w14:val="none"/>
              </w:rPr>
            </w:pPr>
            <w:r w:rsidRPr="00D97299">
              <w:rPr>
                <w:rFonts w:ascii="Times New Roman" w:eastAsia="CIDFont+F2" w:hAnsi="Times New Roman" w:cs="Times New Roman"/>
                <w:kern w:val="0"/>
                <w:sz w:val="24"/>
                <w:szCs w:val="24"/>
                <w14:ligatures w14:val="none"/>
              </w:rPr>
              <w:t>I</w:t>
            </w:r>
          </w:p>
        </w:tc>
        <w:tc>
          <w:tcPr>
            <w:tcW w:w="2552" w:type="dxa"/>
          </w:tcPr>
          <w:p w14:paraId="72F73682" w14:textId="77777777" w:rsidR="00CB2596" w:rsidRPr="00D97299" w:rsidRDefault="00CB2596" w:rsidP="00B476FD">
            <w:pPr>
              <w:ind w:firstLine="0"/>
              <w:jc w:val="center"/>
              <w:rPr>
                <w:rFonts w:ascii="Times New Roman" w:hAnsi="Times New Roman" w:cs="Times New Roman"/>
                <w:sz w:val="24"/>
                <w:szCs w:val="24"/>
                <w14:ligatures w14:val="none"/>
              </w:rPr>
            </w:pPr>
            <w:r w:rsidRPr="00D97299">
              <w:rPr>
                <w:rFonts w:ascii="Times New Roman" w:hAnsi="Times New Roman" w:cs="Times New Roman"/>
                <w:sz w:val="24"/>
                <w:szCs w:val="24"/>
                <w14:ligatures w14:val="none"/>
              </w:rPr>
              <w:t>MMA</w:t>
            </w:r>
          </w:p>
        </w:tc>
        <w:tc>
          <w:tcPr>
            <w:tcW w:w="2268" w:type="dxa"/>
          </w:tcPr>
          <w:p w14:paraId="10F301FB" w14:textId="77777777" w:rsidR="00CB2596" w:rsidRPr="00D97299" w:rsidRDefault="00CB2596" w:rsidP="00B476FD">
            <w:pPr>
              <w:ind w:firstLine="0"/>
              <w:jc w:val="center"/>
              <w:rPr>
                <w:rFonts w:ascii="Times New Roman" w:hAnsi="Times New Roman" w:cs="Times New Roman"/>
                <w:sz w:val="24"/>
                <w:szCs w:val="24"/>
                <w14:ligatures w14:val="none"/>
              </w:rPr>
            </w:pPr>
          </w:p>
        </w:tc>
        <w:tc>
          <w:tcPr>
            <w:tcW w:w="2410" w:type="dxa"/>
          </w:tcPr>
          <w:p w14:paraId="559FAB43" w14:textId="77777777" w:rsidR="00CB2596" w:rsidRPr="00D97299" w:rsidRDefault="00CB2596" w:rsidP="00B476FD">
            <w:pPr>
              <w:ind w:firstLine="0"/>
              <w:jc w:val="center"/>
              <w:rPr>
                <w:rFonts w:ascii="Times New Roman" w:hAnsi="Times New Roman" w:cs="Times New Roman"/>
                <w:sz w:val="24"/>
                <w:szCs w:val="24"/>
                <w14:ligatures w14:val="none"/>
              </w:rPr>
            </w:pPr>
          </w:p>
        </w:tc>
      </w:tr>
    </w:tbl>
    <w:p w14:paraId="08B36F11" w14:textId="77777777" w:rsidR="00CB2596" w:rsidRPr="00D97299" w:rsidRDefault="00CB2596" w:rsidP="00CB2596">
      <w:pPr>
        <w:jc w:val="both"/>
        <w:rPr>
          <w:rFonts w:ascii="Times New Roman" w:hAnsi="Times New Roman" w:cs="Times New Roman"/>
          <w:b/>
          <w:bCs/>
          <w:sz w:val="24"/>
          <w:szCs w:val="24"/>
          <w14:ligatures w14:val="none"/>
        </w:rPr>
      </w:pPr>
      <w:r w:rsidRPr="00D97299">
        <w:rPr>
          <w:rFonts w:ascii="Times New Roman" w:hAnsi="Times New Roman" w:cs="Times New Roman"/>
          <w:b/>
          <w:bCs/>
          <w:sz w:val="24"/>
          <w:szCs w:val="24"/>
          <w14:ligatures w14:val="none"/>
        </w:rPr>
        <w:t>* Siektinas įprastas darbo užmokestis su 10</w:t>
      </w:r>
      <w:r w:rsidRPr="000C3AC4">
        <w:rPr>
          <w:rFonts w:ascii="Times New Roman" w:hAnsi="Times New Roman" w:cs="Times New Roman"/>
          <w:b/>
          <w:bCs/>
          <w:sz w:val="24"/>
          <w:szCs w:val="24"/>
          <w:lang w:val="fr-FR"/>
          <w14:ligatures w14:val="none"/>
        </w:rPr>
        <w:t xml:space="preserve">% </w:t>
      </w:r>
      <w:r w:rsidRPr="00D97299">
        <w:rPr>
          <w:rFonts w:ascii="Times New Roman" w:hAnsi="Times New Roman" w:cs="Times New Roman"/>
          <w:b/>
          <w:bCs/>
          <w:sz w:val="24"/>
          <w:szCs w:val="24"/>
          <w14:ligatures w14:val="none"/>
        </w:rPr>
        <w:t>kintamąja dalimi</w:t>
      </w:r>
      <w:r w:rsidRPr="00D97299">
        <w:rPr>
          <w:rFonts w:ascii="Times New Roman" w:hAnsi="Times New Roman" w:cs="Times New Roman"/>
          <w:b/>
          <w:bCs/>
          <w:sz w:val="24"/>
          <w:szCs w:val="24"/>
          <w:vertAlign w:val="superscript"/>
          <w14:ligatures w14:val="none"/>
        </w:rPr>
        <w:footnoteReference w:id="1"/>
      </w:r>
      <w:r w:rsidRPr="00D97299">
        <w:rPr>
          <w:rFonts w:ascii="Times New Roman" w:hAnsi="Times New Roman" w:cs="Times New Roman"/>
          <w:b/>
          <w:bCs/>
          <w:sz w:val="24"/>
          <w:szCs w:val="24"/>
          <w14:ligatures w14:val="none"/>
        </w:rPr>
        <w:t>.</w:t>
      </w:r>
    </w:p>
    <w:p w14:paraId="66B8A169" w14:textId="77777777" w:rsidR="00CB2596" w:rsidRPr="00D97299" w:rsidRDefault="00CB2596" w:rsidP="00CB2596">
      <w:pPr>
        <w:autoSpaceDE w:val="0"/>
        <w:autoSpaceDN w:val="0"/>
        <w:adjustRightInd w:val="0"/>
        <w:spacing w:line="276" w:lineRule="auto"/>
        <w:ind w:firstLine="0"/>
        <w:jc w:val="both"/>
        <w:rPr>
          <w:rFonts w:ascii="Times New Roman" w:eastAsia="CIDFont+F2" w:hAnsi="Times New Roman" w:cs="Times New Roman"/>
          <w:kern w:val="0"/>
          <w:sz w:val="24"/>
          <w:szCs w:val="24"/>
          <w14:ligatures w14:val="none"/>
        </w:rPr>
      </w:pPr>
    </w:p>
    <w:p w14:paraId="541528DD" w14:textId="7A32B15A" w:rsidR="00CB2596" w:rsidRPr="00D97299" w:rsidRDefault="00CB2596" w:rsidP="00CB2596">
      <w:pPr>
        <w:autoSpaceDE w:val="0"/>
        <w:autoSpaceDN w:val="0"/>
        <w:adjustRightInd w:val="0"/>
        <w:spacing w:line="276" w:lineRule="auto"/>
        <w:ind w:firstLine="0"/>
        <w:jc w:val="center"/>
        <w:rPr>
          <w:rFonts w:ascii="Times New Roman" w:eastAsia="CIDFont+F2" w:hAnsi="Times New Roman" w:cs="Times New Roman"/>
          <w:kern w:val="0"/>
          <w:sz w:val="24"/>
          <w:szCs w:val="24"/>
          <w14:ligatures w14:val="none"/>
        </w:rPr>
      </w:pPr>
      <w:r w:rsidRPr="00D97299">
        <w:rPr>
          <w:rFonts w:ascii="Times New Roman" w:eastAsia="CIDFont+F2" w:hAnsi="Times New Roman" w:cs="Times New Roman"/>
          <w:kern w:val="0"/>
          <w:sz w:val="24"/>
          <w:szCs w:val="24"/>
          <w14:ligatures w14:val="none"/>
        </w:rPr>
        <w:t>______________________</w:t>
      </w:r>
    </w:p>
    <w:p w14:paraId="3551DBE7" w14:textId="77777777" w:rsidR="00F10169" w:rsidRDefault="00F10169"/>
    <w:sectPr w:rsidR="00F10169">
      <w:headerReference w:type="default" r:id="rId8"/>
      <w:footerReference w:type="default" r:id="rId9"/>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9A1111" w14:textId="77777777" w:rsidR="000D7AAD" w:rsidRDefault="000D7AAD" w:rsidP="00CB2596">
      <w:pPr>
        <w:spacing w:line="240" w:lineRule="auto"/>
      </w:pPr>
      <w:r>
        <w:separator/>
      </w:r>
    </w:p>
  </w:endnote>
  <w:endnote w:type="continuationSeparator" w:id="0">
    <w:p w14:paraId="1222DF94" w14:textId="77777777" w:rsidR="000D7AAD" w:rsidRDefault="000D7AAD" w:rsidP="00CB25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IDFont+F2">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30BBBD" w14:textId="77777777" w:rsidR="00D83D18" w:rsidRDefault="00D83D18">
    <w:pPr>
      <w:tabs>
        <w:tab w:val="center" w:pos="4153"/>
        <w:tab w:val="right" w:pos="8306"/>
      </w:tabs>
      <w:overflowPunct w:val="0"/>
      <w:textAlignment w:val="baseline"/>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9CF857" w14:textId="77777777" w:rsidR="000D7AAD" w:rsidRDefault="000D7AAD" w:rsidP="00CB2596">
      <w:pPr>
        <w:spacing w:line="240" w:lineRule="auto"/>
      </w:pPr>
      <w:r>
        <w:separator/>
      </w:r>
    </w:p>
  </w:footnote>
  <w:footnote w:type="continuationSeparator" w:id="0">
    <w:p w14:paraId="6107D5B6" w14:textId="77777777" w:rsidR="000D7AAD" w:rsidRDefault="000D7AAD" w:rsidP="00CB2596">
      <w:pPr>
        <w:spacing w:line="240" w:lineRule="auto"/>
      </w:pPr>
      <w:r>
        <w:continuationSeparator/>
      </w:r>
    </w:p>
  </w:footnote>
  <w:footnote w:id="1">
    <w:p w14:paraId="26BBE8FC" w14:textId="77777777" w:rsidR="00D83D18" w:rsidRPr="009F711E" w:rsidRDefault="00D83D18" w:rsidP="00CB2596">
      <w:pPr>
        <w:spacing w:before="100" w:beforeAutospacing="1" w:after="100" w:afterAutospacing="1"/>
        <w:ind w:firstLine="62"/>
        <w:rPr>
          <w:sz w:val="20"/>
        </w:rPr>
      </w:pPr>
      <w:r w:rsidRPr="009F711E">
        <w:rPr>
          <w:rStyle w:val="Puslapioinaosnuoroda"/>
        </w:rPr>
        <w:footnoteRef/>
      </w:r>
      <w:r w:rsidRPr="009F711E">
        <w:rPr>
          <w:sz w:val="20"/>
        </w:rPr>
        <w:t xml:space="preserve"> Lietuvos Respublikos Vyriausybės </w:t>
      </w:r>
      <w:r w:rsidRPr="009F711E">
        <w:rPr>
          <w:color w:val="000000"/>
          <w:sz w:val="20"/>
          <w:lang w:eastAsia="lt-LT"/>
        </w:rPr>
        <w:t xml:space="preserve">2024 m. sausio 24 d. </w:t>
      </w:r>
      <w:r w:rsidRPr="009F711E">
        <w:rPr>
          <w:sz w:val="20"/>
        </w:rPr>
        <w:t xml:space="preserve">nutarimas </w:t>
      </w:r>
      <w:r w:rsidRPr="009F711E">
        <w:rPr>
          <w:sz w:val="20"/>
          <w:lang w:eastAsia="lt-LT"/>
        </w:rPr>
        <w:t xml:space="preserve">Nr. 80 </w:t>
      </w:r>
      <w:r w:rsidRPr="009F711E">
        <w:rPr>
          <w:sz w:val="20"/>
        </w:rPr>
        <w:t>„Dėl Lietuvos Respublikos Vyriausybės 2023 m. lapkričio 8 d. nutarimo Nr. 857 „Dėl Darbo apmokėjimo sistemos nustatymo rekomendacijų patvirtinimo“ pakeitimo“ (</w:t>
      </w:r>
      <w:hyperlink r:id="rId1" w:history="1">
        <w:r w:rsidRPr="001632BF">
          <w:rPr>
            <w:rStyle w:val="Hipersaitas"/>
            <w:sz w:val="20"/>
          </w:rPr>
          <w:t>https://www.e-tar.lt/portal/lt/legalAct/85d3e230be9e11eea5a28c81c82193a8</w:t>
        </w:r>
      </w:hyperlink>
      <w:r>
        <w:rPr>
          <w:sz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445868"/>
      <w:docPartObj>
        <w:docPartGallery w:val="Page Numbers (Top of Page)"/>
        <w:docPartUnique/>
      </w:docPartObj>
    </w:sdtPr>
    <w:sdtEndPr/>
    <w:sdtContent>
      <w:p w14:paraId="7EE271DF" w14:textId="77777777" w:rsidR="00D83D18" w:rsidRDefault="00D83D18">
        <w:pPr>
          <w:pStyle w:val="Antrats"/>
          <w:jc w:val="center"/>
        </w:pPr>
        <w:r>
          <w:fldChar w:fldCharType="begin"/>
        </w:r>
        <w:r>
          <w:instrText>PAGE   \* MERGEFORMAT</w:instrText>
        </w:r>
        <w:r>
          <w:fldChar w:fldCharType="separate"/>
        </w:r>
        <w:r w:rsidR="008078B6">
          <w:rPr>
            <w:noProof/>
          </w:rPr>
          <w:t>10</w:t>
        </w:r>
        <w:r>
          <w:rPr>
            <w:noProof/>
          </w:rPr>
          <w:fldChar w:fldCharType="end"/>
        </w:r>
      </w:p>
    </w:sdtContent>
  </w:sdt>
  <w:p w14:paraId="5037748B" w14:textId="77777777" w:rsidR="00D83D18" w:rsidRDefault="00D83D1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E423A"/>
    <w:multiLevelType w:val="hybridMultilevel"/>
    <w:tmpl w:val="574A4C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A5A6EDA"/>
    <w:multiLevelType w:val="hybridMultilevel"/>
    <w:tmpl w:val="EADCB9C4"/>
    <w:lvl w:ilvl="0" w:tplc="E32820B6">
      <w:start w:val="52"/>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C734D70"/>
    <w:multiLevelType w:val="hybridMultilevel"/>
    <w:tmpl w:val="41502FAA"/>
    <w:lvl w:ilvl="0" w:tplc="09E4F2AC">
      <w:start w:val="50"/>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789C5D9D"/>
    <w:multiLevelType w:val="multilevel"/>
    <w:tmpl w:val="4F2CB82A"/>
    <w:lvl w:ilvl="0">
      <w:start w:val="1"/>
      <w:numFmt w:val="decimal"/>
      <w:lvlText w:val="%1."/>
      <w:lvlJc w:val="left"/>
      <w:pPr>
        <w:ind w:left="928" w:hanging="360"/>
      </w:pPr>
      <w:rPr>
        <w:rFonts w:hint="default"/>
      </w:rPr>
    </w:lvl>
    <w:lvl w:ilvl="1">
      <w:start w:val="1"/>
      <w:numFmt w:val="decimal"/>
      <w:isLgl/>
      <w:lvlText w:val="%1.%2."/>
      <w:lvlJc w:val="left"/>
      <w:pPr>
        <w:ind w:left="1480" w:hanging="760"/>
      </w:pPr>
      <w:rPr>
        <w:rFonts w:ascii="Times New Roman" w:eastAsia="Times New Roman" w:hAnsi="Times New Roman" w:cs="Times New Roman" w:hint="default"/>
        <w:sz w:val="24"/>
      </w:rPr>
    </w:lvl>
    <w:lvl w:ilvl="2">
      <w:start w:val="1"/>
      <w:numFmt w:val="decimal"/>
      <w:isLgl/>
      <w:lvlText w:val="%1.%2.%3."/>
      <w:lvlJc w:val="left"/>
      <w:pPr>
        <w:ind w:left="1632" w:hanging="760"/>
      </w:pPr>
      <w:rPr>
        <w:rFonts w:ascii="Times New Roman" w:eastAsia="Times New Roman" w:hAnsi="Times New Roman" w:cs="Times New Roman" w:hint="default"/>
        <w:sz w:val="24"/>
      </w:rPr>
    </w:lvl>
    <w:lvl w:ilvl="3">
      <w:start w:val="1"/>
      <w:numFmt w:val="decimal"/>
      <w:isLgl/>
      <w:lvlText w:val="%1.%2.%3.%4."/>
      <w:lvlJc w:val="left"/>
      <w:pPr>
        <w:ind w:left="1784" w:hanging="760"/>
      </w:pPr>
      <w:rPr>
        <w:rFonts w:ascii="Times New Roman" w:eastAsia="Times New Roman" w:hAnsi="Times New Roman" w:cs="Times New Roman" w:hint="default"/>
        <w:sz w:val="24"/>
      </w:rPr>
    </w:lvl>
    <w:lvl w:ilvl="4">
      <w:start w:val="1"/>
      <w:numFmt w:val="decimal"/>
      <w:isLgl/>
      <w:lvlText w:val="%1.%2.%3.%4.%5."/>
      <w:lvlJc w:val="left"/>
      <w:pPr>
        <w:ind w:left="2256" w:hanging="1080"/>
      </w:pPr>
      <w:rPr>
        <w:rFonts w:ascii="Times New Roman" w:eastAsia="Times New Roman" w:hAnsi="Times New Roman" w:cs="Times New Roman" w:hint="default"/>
        <w:sz w:val="24"/>
      </w:rPr>
    </w:lvl>
    <w:lvl w:ilvl="5">
      <w:start w:val="1"/>
      <w:numFmt w:val="decimal"/>
      <w:isLgl/>
      <w:lvlText w:val="%1.%2.%3.%4.%5.%6."/>
      <w:lvlJc w:val="left"/>
      <w:pPr>
        <w:ind w:left="2408" w:hanging="1080"/>
      </w:pPr>
      <w:rPr>
        <w:rFonts w:ascii="Times New Roman" w:eastAsia="Times New Roman" w:hAnsi="Times New Roman" w:cs="Times New Roman" w:hint="default"/>
        <w:sz w:val="24"/>
      </w:rPr>
    </w:lvl>
    <w:lvl w:ilvl="6">
      <w:start w:val="1"/>
      <w:numFmt w:val="decimal"/>
      <w:isLgl/>
      <w:lvlText w:val="%1.%2.%3.%4.%5.%6.%7."/>
      <w:lvlJc w:val="left"/>
      <w:pPr>
        <w:ind w:left="2920" w:hanging="1440"/>
      </w:pPr>
      <w:rPr>
        <w:rFonts w:ascii="Times New Roman" w:eastAsia="Times New Roman" w:hAnsi="Times New Roman" w:cs="Times New Roman" w:hint="default"/>
        <w:sz w:val="24"/>
      </w:rPr>
    </w:lvl>
    <w:lvl w:ilvl="7">
      <w:start w:val="1"/>
      <w:numFmt w:val="decimal"/>
      <w:isLgl/>
      <w:lvlText w:val="%1.%2.%3.%4.%5.%6.%7.%8."/>
      <w:lvlJc w:val="left"/>
      <w:pPr>
        <w:ind w:left="3072" w:hanging="1440"/>
      </w:pPr>
      <w:rPr>
        <w:rFonts w:ascii="Times New Roman" w:eastAsia="Times New Roman" w:hAnsi="Times New Roman" w:cs="Times New Roman" w:hint="default"/>
        <w:sz w:val="24"/>
      </w:rPr>
    </w:lvl>
    <w:lvl w:ilvl="8">
      <w:start w:val="1"/>
      <w:numFmt w:val="decimal"/>
      <w:isLgl/>
      <w:lvlText w:val="%1.%2.%3.%4.%5.%6.%7.%8.%9."/>
      <w:lvlJc w:val="left"/>
      <w:pPr>
        <w:ind w:left="3584" w:hanging="1800"/>
      </w:pPr>
      <w:rPr>
        <w:rFonts w:ascii="Times New Roman" w:eastAsia="Times New Roman" w:hAnsi="Times New Roman" w:cs="Times New Roman" w:hint="default"/>
        <w:sz w:val="24"/>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596"/>
    <w:rsid w:val="00006164"/>
    <w:rsid w:val="0001552C"/>
    <w:rsid w:val="000617F3"/>
    <w:rsid w:val="0007432B"/>
    <w:rsid w:val="000B6EAF"/>
    <w:rsid w:val="000C157F"/>
    <w:rsid w:val="000C3AC4"/>
    <w:rsid w:val="000D7AAD"/>
    <w:rsid w:val="001C3D46"/>
    <w:rsid w:val="001D2FA4"/>
    <w:rsid w:val="001E02B9"/>
    <w:rsid w:val="001E29CC"/>
    <w:rsid w:val="00203FC1"/>
    <w:rsid w:val="002156F5"/>
    <w:rsid w:val="002C1ABE"/>
    <w:rsid w:val="002D3E9E"/>
    <w:rsid w:val="003135AC"/>
    <w:rsid w:val="00335CC8"/>
    <w:rsid w:val="003A35E9"/>
    <w:rsid w:val="003B3AA7"/>
    <w:rsid w:val="003C0653"/>
    <w:rsid w:val="003E215E"/>
    <w:rsid w:val="003E2DBB"/>
    <w:rsid w:val="004135AF"/>
    <w:rsid w:val="004149AC"/>
    <w:rsid w:val="00476416"/>
    <w:rsid w:val="004B4DBC"/>
    <w:rsid w:val="004B6AF5"/>
    <w:rsid w:val="00524B9D"/>
    <w:rsid w:val="0054040D"/>
    <w:rsid w:val="00621693"/>
    <w:rsid w:val="006E2700"/>
    <w:rsid w:val="0071209D"/>
    <w:rsid w:val="007C3739"/>
    <w:rsid w:val="008075B7"/>
    <w:rsid w:val="008078B6"/>
    <w:rsid w:val="008231F4"/>
    <w:rsid w:val="008C5A71"/>
    <w:rsid w:val="008E44BE"/>
    <w:rsid w:val="00950802"/>
    <w:rsid w:val="00960BBB"/>
    <w:rsid w:val="009B0CB2"/>
    <w:rsid w:val="009C730A"/>
    <w:rsid w:val="00A03029"/>
    <w:rsid w:val="00A248C4"/>
    <w:rsid w:val="00A45118"/>
    <w:rsid w:val="00AA055C"/>
    <w:rsid w:val="00B109DD"/>
    <w:rsid w:val="00B476FD"/>
    <w:rsid w:val="00C072B6"/>
    <w:rsid w:val="00C226AD"/>
    <w:rsid w:val="00C449C3"/>
    <w:rsid w:val="00C6527C"/>
    <w:rsid w:val="00C66F33"/>
    <w:rsid w:val="00CA36AB"/>
    <w:rsid w:val="00CB2596"/>
    <w:rsid w:val="00CC4232"/>
    <w:rsid w:val="00CF2817"/>
    <w:rsid w:val="00CF30A6"/>
    <w:rsid w:val="00D54C77"/>
    <w:rsid w:val="00D71026"/>
    <w:rsid w:val="00D835EE"/>
    <w:rsid w:val="00D83D18"/>
    <w:rsid w:val="00DF431E"/>
    <w:rsid w:val="00E47F16"/>
    <w:rsid w:val="00E5679D"/>
    <w:rsid w:val="00E6062D"/>
    <w:rsid w:val="00ED1B56"/>
    <w:rsid w:val="00F10169"/>
    <w:rsid w:val="00F1422B"/>
    <w:rsid w:val="00F2303D"/>
    <w:rsid w:val="00FD68E2"/>
    <w:rsid w:val="00FE0AB8"/>
    <w:rsid w:val="00FE22F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66A9"/>
  <w15:chartTrackingRefBased/>
  <w15:docId w15:val="{8115ACB4-3289-4829-AFB5-88DE232FC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line="360" w:lineRule="auto"/>
        <w:ind w:firstLine="85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B2596"/>
    <w:pPr>
      <w:ind w:firstLine="720"/>
    </w:pPr>
  </w:style>
  <w:style w:type="paragraph" w:styleId="Antrat1">
    <w:name w:val="heading 1"/>
    <w:basedOn w:val="prastasis"/>
    <w:next w:val="prastasis"/>
    <w:link w:val="Antrat1Diagrama"/>
    <w:uiPriority w:val="9"/>
    <w:qFormat/>
    <w:rsid w:val="00CB25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B25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B259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B259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B259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B259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B259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B259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B259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B259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B259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B259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B259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B259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B259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B259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B259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B259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B2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B259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B2596"/>
    <w:pPr>
      <w:numPr>
        <w:ilvl w:val="1"/>
      </w:numPr>
      <w:spacing w:after="160"/>
      <w:ind w:firstLine="72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B259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B2596"/>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B2596"/>
    <w:rPr>
      <w:i/>
      <w:iCs/>
      <w:color w:val="404040" w:themeColor="text1" w:themeTint="BF"/>
    </w:rPr>
  </w:style>
  <w:style w:type="paragraph" w:styleId="Sraopastraipa">
    <w:name w:val="List Paragraph"/>
    <w:basedOn w:val="prastasis"/>
    <w:uiPriority w:val="34"/>
    <w:qFormat/>
    <w:rsid w:val="00CB2596"/>
    <w:pPr>
      <w:ind w:left="720"/>
      <w:contextualSpacing/>
    </w:pPr>
  </w:style>
  <w:style w:type="character" w:styleId="Rykuspabraukimas">
    <w:name w:val="Intense Emphasis"/>
    <w:basedOn w:val="Numatytasispastraiposriftas"/>
    <w:uiPriority w:val="21"/>
    <w:qFormat/>
    <w:rsid w:val="00CB2596"/>
    <w:rPr>
      <w:i/>
      <w:iCs/>
      <w:color w:val="2F5496" w:themeColor="accent1" w:themeShade="BF"/>
    </w:rPr>
  </w:style>
  <w:style w:type="paragraph" w:styleId="Iskirtacitata">
    <w:name w:val="Intense Quote"/>
    <w:basedOn w:val="prastasis"/>
    <w:next w:val="prastasis"/>
    <w:link w:val="IskirtacitataDiagrama"/>
    <w:uiPriority w:val="30"/>
    <w:qFormat/>
    <w:rsid w:val="00CB25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B2596"/>
    <w:rPr>
      <w:i/>
      <w:iCs/>
      <w:color w:val="2F5496" w:themeColor="accent1" w:themeShade="BF"/>
    </w:rPr>
  </w:style>
  <w:style w:type="character" w:styleId="Rykinuoroda">
    <w:name w:val="Intense Reference"/>
    <w:basedOn w:val="Numatytasispastraiposriftas"/>
    <w:uiPriority w:val="32"/>
    <w:qFormat/>
    <w:rsid w:val="00CB2596"/>
    <w:rPr>
      <w:b/>
      <w:bCs/>
      <w:smallCaps/>
      <w:color w:val="2F5496" w:themeColor="accent1" w:themeShade="BF"/>
      <w:spacing w:val="5"/>
    </w:rPr>
  </w:style>
  <w:style w:type="paragraph" w:styleId="Antrats">
    <w:name w:val="header"/>
    <w:basedOn w:val="prastasis"/>
    <w:link w:val="AntratsDiagrama"/>
    <w:uiPriority w:val="99"/>
    <w:unhideWhenUsed/>
    <w:rsid w:val="00CB2596"/>
    <w:pPr>
      <w:tabs>
        <w:tab w:val="center" w:pos="4819"/>
        <w:tab w:val="right" w:pos="9638"/>
      </w:tabs>
      <w:spacing w:line="240" w:lineRule="auto"/>
      <w:ind w:firstLine="0"/>
    </w:pPr>
    <w:rPr>
      <w:rFonts w:ascii="Times New Roman" w:eastAsia="Times New Roman" w:hAnsi="Times New Roman" w:cs="Times New Roman"/>
      <w:kern w:val="0"/>
      <w:sz w:val="24"/>
      <w:szCs w:val="20"/>
    </w:rPr>
  </w:style>
  <w:style w:type="character" w:customStyle="1" w:styleId="AntratsDiagrama">
    <w:name w:val="Antraštės Diagrama"/>
    <w:basedOn w:val="Numatytasispastraiposriftas"/>
    <w:link w:val="Antrats"/>
    <w:uiPriority w:val="99"/>
    <w:rsid w:val="00CB2596"/>
    <w:rPr>
      <w:rFonts w:ascii="Times New Roman" w:eastAsia="Times New Roman" w:hAnsi="Times New Roman" w:cs="Times New Roman"/>
      <w:kern w:val="0"/>
      <w:sz w:val="24"/>
      <w:szCs w:val="20"/>
    </w:rPr>
  </w:style>
  <w:style w:type="paragraph" w:styleId="Porat">
    <w:name w:val="footer"/>
    <w:basedOn w:val="prastasis"/>
    <w:link w:val="PoratDiagrama"/>
    <w:unhideWhenUsed/>
    <w:rsid w:val="00CB2596"/>
    <w:pPr>
      <w:tabs>
        <w:tab w:val="center" w:pos="4819"/>
        <w:tab w:val="right" w:pos="9638"/>
      </w:tabs>
      <w:spacing w:line="240" w:lineRule="auto"/>
      <w:ind w:firstLine="0"/>
    </w:pPr>
    <w:rPr>
      <w:rFonts w:ascii="Times New Roman" w:eastAsia="Times New Roman" w:hAnsi="Times New Roman" w:cs="Times New Roman"/>
      <w:kern w:val="0"/>
      <w:sz w:val="24"/>
      <w:szCs w:val="20"/>
    </w:rPr>
  </w:style>
  <w:style w:type="character" w:customStyle="1" w:styleId="PoratDiagrama">
    <w:name w:val="Poraštė Diagrama"/>
    <w:basedOn w:val="Numatytasispastraiposriftas"/>
    <w:link w:val="Porat"/>
    <w:rsid w:val="00CB2596"/>
    <w:rPr>
      <w:rFonts w:ascii="Times New Roman" w:eastAsia="Times New Roman" w:hAnsi="Times New Roman" w:cs="Times New Roman"/>
      <w:kern w:val="0"/>
      <w:sz w:val="24"/>
      <w:szCs w:val="20"/>
    </w:rPr>
  </w:style>
  <w:style w:type="character" w:styleId="Hipersaitas">
    <w:name w:val="Hyperlink"/>
    <w:basedOn w:val="Numatytasispastraiposriftas"/>
    <w:uiPriority w:val="99"/>
    <w:unhideWhenUsed/>
    <w:rsid w:val="00CB2596"/>
    <w:rPr>
      <w:color w:val="0563C1" w:themeColor="hyperlink"/>
      <w:u w:val="single"/>
    </w:rPr>
  </w:style>
  <w:style w:type="table" w:styleId="Lentelstinklelis">
    <w:name w:val="Table Grid"/>
    <w:basedOn w:val="prastojilentel"/>
    <w:uiPriority w:val="39"/>
    <w:rsid w:val="00CB2596"/>
    <w:pPr>
      <w:spacing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CB259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semiHidden/>
    <w:unhideWhenUsed/>
    <w:rsid w:val="00CB2596"/>
    <w:rPr>
      <w:vertAlign w:val="superscript"/>
    </w:rPr>
  </w:style>
  <w:style w:type="character" w:styleId="Komentaronuoroda">
    <w:name w:val="annotation reference"/>
    <w:basedOn w:val="Numatytasispastraiposriftas"/>
    <w:uiPriority w:val="99"/>
    <w:semiHidden/>
    <w:unhideWhenUsed/>
    <w:rsid w:val="00CB2596"/>
    <w:rPr>
      <w:sz w:val="16"/>
      <w:szCs w:val="16"/>
    </w:rPr>
  </w:style>
  <w:style w:type="paragraph" w:styleId="Komentarotekstas">
    <w:name w:val="annotation text"/>
    <w:basedOn w:val="prastasis"/>
    <w:link w:val="KomentarotekstasDiagrama"/>
    <w:uiPriority w:val="99"/>
    <w:unhideWhenUsed/>
    <w:rsid w:val="00CB2596"/>
    <w:pPr>
      <w:spacing w:line="240" w:lineRule="auto"/>
      <w:ind w:firstLine="0"/>
    </w:pPr>
    <w:rPr>
      <w:rFonts w:ascii="Times New Roman" w:eastAsia="Times New Roman" w:hAnsi="Times New Roman" w:cs="Times New Roman"/>
      <w:kern w:val="0"/>
      <w:sz w:val="20"/>
      <w:szCs w:val="20"/>
    </w:rPr>
  </w:style>
  <w:style w:type="character" w:customStyle="1" w:styleId="KomentarotekstasDiagrama">
    <w:name w:val="Komentaro tekstas Diagrama"/>
    <w:basedOn w:val="Numatytasispastraiposriftas"/>
    <w:link w:val="Komentarotekstas"/>
    <w:uiPriority w:val="99"/>
    <w:rsid w:val="00CB2596"/>
    <w:rPr>
      <w:rFonts w:ascii="Times New Roman" w:eastAsia="Times New Roman" w:hAnsi="Times New Roman" w:cs="Times New Roman"/>
      <w:kern w:val="0"/>
      <w:sz w:val="20"/>
      <w:szCs w:val="20"/>
    </w:rPr>
  </w:style>
  <w:style w:type="character" w:styleId="Perirtashipersaitas">
    <w:name w:val="FollowedHyperlink"/>
    <w:basedOn w:val="Numatytasispastraiposriftas"/>
    <w:uiPriority w:val="99"/>
    <w:semiHidden/>
    <w:unhideWhenUsed/>
    <w:rsid w:val="001E29CC"/>
    <w:rPr>
      <w:color w:val="954F72" w:themeColor="followedHyperlink"/>
      <w:u w:val="single"/>
    </w:rPr>
  </w:style>
  <w:style w:type="paragraph" w:styleId="Komentarotema">
    <w:name w:val="annotation subject"/>
    <w:basedOn w:val="Komentarotekstas"/>
    <w:next w:val="Komentarotekstas"/>
    <w:link w:val="KomentarotemaDiagrama"/>
    <w:uiPriority w:val="99"/>
    <w:semiHidden/>
    <w:unhideWhenUsed/>
    <w:rsid w:val="00A248C4"/>
    <w:pPr>
      <w:ind w:firstLine="720"/>
    </w:pPr>
    <w:rPr>
      <w:rFonts w:asciiTheme="minorHAnsi" w:eastAsiaTheme="minorHAnsi" w:hAnsiTheme="minorHAnsi" w:cstheme="minorBidi"/>
      <w:b/>
      <w:bCs/>
      <w:kern w:val="2"/>
    </w:rPr>
  </w:style>
  <w:style w:type="character" w:customStyle="1" w:styleId="KomentarotemaDiagrama">
    <w:name w:val="Komentaro tema Diagrama"/>
    <w:basedOn w:val="KomentarotekstasDiagrama"/>
    <w:link w:val="Komentarotema"/>
    <w:uiPriority w:val="99"/>
    <w:semiHidden/>
    <w:rsid w:val="00A248C4"/>
    <w:rPr>
      <w:rFonts w:ascii="Times New Roman" w:eastAsia="Times New Roman" w:hAnsi="Times New Roman" w:cs="Times New Roman"/>
      <w:b/>
      <w:bCs/>
      <w:kern w:val="0"/>
      <w:sz w:val="20"/>
      <w:szCs w:val="20"/>
    </w:rPr>
  </w:style>
  <w:style w:type="character" w:customStyle="1" w:styleId="UnresolvedMention1">
    <w:name w:val="Unresolved Mention1"/>
    <w:basedOn w:val="Numatytasispastraiposriftas"/>
    <w:uiPriority w:val="99"/>
    <w:semiHidden/>
    <w:unhideWhenUsed/>
    <w:rsid w:val="001C3D46"/>
    <w:rPr>
      <w:color w:val="605E5C"/>
      <w:shd w:val="clear" w:color="auto" w:fill="E1DFDD"/>
    </w:rPr>
  </w:style>
  <w:style w:type="paragraph" w:styleId="Debesliotekstas">
    <w:name w:val="Balloon Text"/>
    <w:basedOn w:val="prastasis"/>
    <w:link w:val="DebesliotekstasDiagrama"/>
    <w:uiPriority w:val="99"/>
    <w:semiHidden/>
    <w:unhideWhenUsed/>
    <w:rsid w:val="00B476FD"/>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476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85d3e230be9e11eea5a28c81c82193a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E13BF-A5E0-4A9C-A59D-79392FE83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5409</Words>
  <Characters>30832</Characters>
  <Application>Microsoft Office Word</Application>
  <DocSecurity>0</DocSecurity>
  <Lines>256</Lines>
  <Paragraphs>72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Teisininkė</dc:creator>
  <cp:keywords/>
  <dc:description/>
  <cp:lastModifiedBy>Vartotojas</cp:lastModifiedBy>
  <cp:revision>2</cp:revision>
  <cp:lastPrinted>2025-03-17T11:35:00Z</cp:lastPrinted>
  <dcterms:created xsi:type="dcterms:W3CDTF">2026-09-23T12:49:00Z</dcterms:created>
  <dcterms:modified xsi:type="dcterms:W3CDTF">2026-09-23T12:49:00Z</dcterms:modified>
</cp:coreProperties>
</file>