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68"/>
      </w:tblGrid>
      <w:tr w:rsidR="00577AB7" w:rsidRPr="00F85FF2" w14:paraId="3253ACBD" w14:textId="77777777" w:rsidTr="00577AB7">
        <w:trPr>
          <w:trHeight w:val="412"/>
        </w:trPr>
        <w:tc>
          <w:tcPr>
            <w:tcW w:w="9468" w:type="dxa"/>
            <w:vAlign w:val="bottom"/>
          </w:tcPr>
          <w:p w14:paraId="794BBE3F" w14:textId="77777777" w:rsidR="00577AB7" w:rsidRPr="00F85FF2" w:rsidRDefault="00C748A4" w:rsidP="00EF3636">
            <w:pPr>
              <w:jc w:val="center"/>
              <w:rPr>
                <w:rStyle w:val="Komentaronuoroda"/>
                <w:sz w:val="28"/>
              </w:rPr>
            </w:pPr>
            <w:r>
              <w:rPr>
                <w:noProof/>
                <w:lang w:eastAsia="lt-LT"/>
              </w:rPr>
              <w:drawing>
                <wp:anchor distT="0" distB="180340" distL="114300" distR="114300" simplePos="0" relativeHeight="251657728" behindDoc="1" locked="0" layoutInCell="1" allowOverlap="1" wp14:anchorId="26510CFF" wp14:editId="0E6C6AFB">
                  <wp:simplePos x="0" y="0"/>
                  <wp:positionH relativeFrom="column">
                    <wp:posOffset>2628265</wp:posOffset>
                  </wp:positionH>
                  <wp:positionV relativeFrom="paragraph">
                    <wp:posOffset>-1245235</wp:posOffset>
                  </wp:positionV>
                  <wp:extent cx="552450" cy="676275"/>
                  <wp:effectExtent l="19050" t="0" r="0" b="0"/>
                  <wp:wrapTopAndBottom/>
                  <wp:docPr id="2" name="Paveikslėlis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pic:spPr>
                      </pic:pic>
                    </a:graphicData>
                  </a:graphic>
                </wp:anchor>
              </w:drawing>
            </w:r>
            <w:bookmarkStart w:id="0" w:name="tekstas"/>
            <w:bookmarkEnd w:id="0"/>
            <w:r w:rsidR="00577AB7" w:rsidRPr="00F85FF2">
              <w:rPr>
                <w:rStyle w:val="Komentaronuoroda"/>
                <w:sz w:val="28"/>
              </w:rPr>
              <w:t>PLUNGĖS RAJONO SAVIVALDYBĖS</w:t>
            </w:r>
          </w:p>
          <w:p w14:paraId="69CE81BA" w14:textId="77777777" w:rsidR="00577AB7" w:rsidRPr="00F85FF2" w:rsidRDefault="00577AB7" w:rsidP="00EF3636">
            <w:pPr>
              <w:jc w:val="center"/>
              <w:rPr>
                <w:b/>
                <w:szCs w:val="28"/>
              </w:rPr>
            </w:pPr>
            <w:r w:rsidRPr="00F85FF2">
              <w:rPr>
                <w:b/>
                <w:szCs w:val="28"/>
              </w:rPr>
              <w:t>ŽLIBINŲ KULTŪROS CENTRAS</w:t>
            </w:r>
          </w:p>
        </w:tc>
      </w:tr>
      <w:tr w:rsidR="00577AB7" w:rsidRPr="00F85FF2" w14:paraId="5AB19013" w14:textId="77777777" w:rsidTr="00577AB7">
        <w:trPr>
          <w:trHeight w:val="547"/>
        </w:trPr>
        <w:tc>
          <w:tcPr>
            <w:tcW w:w="9468" w:type="dxa"/>
            <w:vAlign w:val="bottom"/>
          </w:tcPr>
          <w:p w14:paraId="4F16A547" w14:textId="77777777" w:rsidR="00577AB7" w:rsidRPr="00A75B99" w:rsidRDefault="00B96F6C" w:rsidP="00A75B99">
            <w:pPr>
              <w:ind w:firstLine="0"/>
              <w:jc w:val="center"/>
              <w:rPr>
                <w:rStyle w:val="Komentaronuoroda"/>
                <w:bCs/>
                <w:sz w:val="18"/>
                <w:szCs w:val="18"/>
              </w:rPr>
            </w:pPr>
            <w:r w:rsidRPr="00A75B99">
              <w:rPr>
                <w:rStyle w:val="Komentaronuoroda"/>
                <w:bCs/>
                <w:sz w:val="18"/>
                <w:szCs w:val="18"/>
              </w:rPr>
              <w:t>Savivaldybės biudžetinė įstaiga. Žarėnų g. 46, Žlibinų k., Plungės r. tel. +370 618</w:t>
            </w:r>
            <w:r w:rsidRPr="00106D6F">
              <w:rPr>
                <w:rStyle w:val="Komentaronuoroda"/>
                <w:bCs/>
                <w:sz w:val="18"/>
                <w:szCs w:val="18"/>
                <w:lang w:val="en-US"/>
              </w:rPr>
              <w:t xml:space="preserve"> </w:t>
            </w:r>
            <w:r w:rsidRPr="00A75B99">
              <w:rPr>
                <w:rStyle w:val="Komentaronuoroda"/>
                <w:bCs/>
                <w:sz w:val="18"/>
                <w:szCs w:val="18"/>
              </w:rPr>
              <w:t xml:space="preserve">39049; </w:t>
            </w:r>
            <w:proofErr w:type="spellStart"/>
            <w:r w:rsidR="00A75B99" w:rsidRPr="00A75B99">
              <w:rPr>
                <w:rStyle w:val="Komentaronuoroda"/>
                <w:bCs/>
                <w:sz w:val="18"/>
                <w:szCs w:val="18"/>
              </w:rPr>
              <w:t>e</w:t>
            </w:r>
            <w:r w:rsidR="00B12A66" w:rsidRPr="00A75B99">
              <w:rPr>
                <w:rStyle w:val="Komentaronuoroda"/>
                <w:bCs/>
                <w:sz w:val="18"/>
                <w:szCs w:val="18"/>
              </w:rPr>
              <w:t>l.p</w:t>
            </w:r>
            <w:proofErr w:type="spellEnd"/>
            <w:r w:rsidR="00B12A66" w:rsidRPr="00A75B99">
              <w:rPr>
                <w:rStyle w:val="Komentaronuoroda"/>
                <w:bCs/>
                <w:sz w:val="18"/>
                <w:szCs w:val="18"/>
              </w:rPr>
              <w:t>.:</w:t>
            </w:r>
            <w:r w:rsidR="00A75B99" w:rsidRPr="00A75B99">
              <w:rPr>
                <w:rStyle w:val="Komentaronuoroda"/>
                <w:bCs/>
                <w:sz w:val="18"/>
                <w:szCs w:val="18"/>
              </w:rPr>
              <w:t xml:space="preserve"> </w:t>
            </w:r>
            <w:hyperlink r:id="rId7" w:history="1">
              <w:r w:rsidR="00B12A66" w:rsidRPr="00D50750">
                <w:rPr>
                  <w:rStyle w:val="Hipersaitas"/>
                  <w:bCs/>
                  <w:sz w:val="18"/>
                  <w:szCs w:val="18"/>
                </w:rPr>
                <w:t>zlibinaikc@gmail.com</w:t>
              </w:r>
            </w:hyperlink>
            <w:r w:rsidR="00B12A66" w:rsidRPr="00A75B99">
              <w:rPr>
                <w:rStyle w:val="Komentaronuoroda"/>
                <w:bCs/>
                <w:sz w:val="18"/>
                <w:szCs w:val="18"/>
              </w:rPr>
              <w:t xml:space="preserve">. </w:t>
            </w:r>
            <w:r w:rsidR="00A75B99" w:rsidRPr="00A75B99">
              <w:rPr>
                <w:rStyle w:val="Komentaronuoroda"/>
                <w:bCs/>
                <w:sz w:val="18"/>
                <w:szCs w:val="18"/>
              </w:rPr>
              <w:t xml:space="preserve"> </w:t>
            </w:r>
            <w:r w:rsidRPr="00A75B99">
              <w:rPr>
                <w:rStyle w:val="Komentaronuoroda"/>
                <w:bCs/>
                <w:sz w:val="18"/>
                <w:szCs w:val="18"/>
              </w:rPr>
              <w:t>Duomenys kaupiami ir saugomi Juridinių asmenų registre, k</w:t>
            </w:r>
            <w:r w:rsidR="00577AB7" w:rsidRPr="00A75B99">
              <w:rPr>
                <w:rStyle w:val="Komentaronuoroda"/>
                <w:bCs/>
                <w:sz w:val="18"/>
                <w:szCs w:val="18"/>
              </w:rPr>
              <w:t xml:space="preserve">odas 301779536 </w:t>
            </w:r>
            <w:r w:rsidR="00577AB7" w:rsidRPr="00A75B99">
              <w:rPr>
                <w:rStyle w:val="Komentaronuoroda"/>
                <w:bCs/>
                <w:sz w:val="18"/>
                <w:szCs w:val="18"/>
                <w:lang w:val="en-US"/>
              </w:rPr>
              <w:t>_______________________________________________________________</w:t>
            </w:r>
            <w:r w:rsidR="00A75B99" w:rsidRPr="00A75B99">
              <w:rPr>
                <w:rStyle w:val="Komentaronuoroda"/>
                <w:bCs/>
                <w:sz w:val="18"/>
                <w:szCs w:val="18"/>
                <w:lang w:val="en-US"/>
              </w:rPr>
              <w:t>_____________</w:t>
            </w:r>
            <w:r w:rsidR="00577AB7" w:rsidRPr="00A75B99">
              <w:rPr>
                <w:rStyle w:val="Komentaronuoroda"/>
                <w:bCs/>
                <w:sz w:val="18"/>
                <w:szCs w:val="18"/>
                <w:lang w:val="en-US"/>
              </w:rPr>
              <w:t>____________________</w:t>
            </w:r>
          </w:p>
          <w:p w14:paraId="32CF6DBC" w14:textId="77777777" w:rsidR="00577AB7" w:rsidRPr="00F85FF2" w:rsidRDefault="00577AB7" w:rsidP="00F85FF2">
            <w:pPr>
              <w:rPr>
                <w:rStyle w:val="Komentaronuoroda"/>
                <w:bCs/>
                <w:sz w:val="20"/>
                <w:u w:val="single"/>
              </w:rPr>
            </w:pPr>
          </w:p>
        </w:tc>
      </w:tr>
    </w:tbl>
    <w:p w14:paraId="68F10D61" w14:textId="77777777" w:rsidR="00577AB7" w:rsidRPr="00F85FF2" w:rsidRDefault="00577AB7" w:rsidP="00B12A66">
      <w:pPr>
        <w:ind w:firstLine="0"/>
      </w:pPr>
      <w:r w:rsidRPr="00F85FF2">
        <w:t>Plungės rajono savivaldybės administracijos</w:t>
      </w:r>
    </w:p>
    <w:p w14:paraId="029B3256" w14:textId="733EAF7D" w:rsidR="00577AB7" w:rsidRPr="00F85FF2" w:rsidRDefault="00577AB7" w:rsidP="00324D8D">
      <w:pPr>
        <w:ind w:firstLine="0"/>
      </w:pPr>
      <w:r w:rsidRPr="00F85FF2">
        <w:t>finansų ir biudžeto skyriui                                                             20</w:t>
      </w:r>
      <w:r w:rsidR="00E967FC">
        <w:t>2</w:t>
      </w:r>
      <w:r w:rsidR="00A27F6A">
        <w:t>3</w:t>
      </w:r>
      <w:r w:rsidRPr="00F85FF2">
        <w:t>-</w:t>
      </w:r>
      <w:r w:rsidR="00A27F6A">
        <w:t>01</w:t>
      </w:r>
      <w:r w:rsidR="00E967FC">
        <w:t>-</w:t>
      </w:r>
      <w:r w:rsidR="00A27F6A">
        <w:t>12</w:t>
      </w:r>
      <w:r w:rsidR="00816B2D">
        <w:t xml:space="preserve"> </w:t>
      </w:r>
    </w:p>
    <w:p w14:paraId="16E6B688" w14:textId="77777777" w:rsidR="00577AB7" w:rsidRPr="00F85FF2" w:rsidRDefault="00577AB7" w:rsidP="00B96F6C">
      <w:pPr>
        <w:ind w:firstLine="0"/>
      </w:pPr>
    </w:p>
    <w:p w14:paraId="2BF5361C" w14:textId="77777777" w:rsidR="00816B2D" w:rsidRDefault="00816B2D" w:rsidP="00816B2D">
      <w:pPr>
        <w:jc w:val="center"/>
        <w:rPr>
          <w:b/>
        </w:rPr>
      </w:pPr>
      <w:r>
        <w:rPr>
          <w:b/>
        </w:rPr>
        <w:t>Aiškinamasis raštas</w:t>
      </w:r>
    </w:p>
    <w:p w14:paraId="79298B36" w14:textId="7474B939" w:rsidR="00577AB7" w:rsidRPr="00816B2D" w:rsidRDefault="00E967FC" w:rsidP="00816B2D">
      <w:pPr>
        <w:jc w:val="center"/>
        <w:rPr>
          <w:b/>
        </w:rPr>
      </w:pPr>
      <w:r>
        <w:rPr>
          <w:b/>
        </w:rPr>
        <w:t>prie 202</w:t>
      </w:r>
      <w:r w:rsidR="00B20502">
        <w:rPr>
          <w:b/>
        </w:rPr>
        <w:t>2</w:t>
      </w:r>
      <w:r w:rsidR="00816B2D" w:rsidRPr="00816B2D">
        <w:rPr>
          <w:b/>
        </w:rPr>
        <w:t xml:space="preserve"> metų </w:t>
      </w:r>
      <w:r w:rsidR="00A27F6A">
        <w:rPr>
          <w:b/>
        </w:rPr>
        <w:t>gruodžio</w:t>
      </w:r>
      <w:r w:rsidR="000329B2">
        <w:rPr>
          <w:b/>
        </w:rPr>
        <w:t xml:space="preserve"> 3</w:t>
      </w:r>
      <w:r w:rsidR="00A27F6A">
        <w:rPr>
          <w:b/>
        </w:rPr>
        <w:t>1</w:t>
      </w:r>
      <w:r w:rsidR="000329B2">
        <w:rPr>
          <w:b/>
        </w:rPr>
        <w:t xml:space="preserve"> d.</w:t>
      </w:r>
      <w:r w:rsidR="00B20502">
        <w:rPr>
          <w:b/>
        </w:rPr>
        <w:t xml:space="preserve"> </w:t>
      </w:r>
      <w:r w:rsidR="00816B2D" w:rsidRPr="00816B2D">
        <w:rPr>
          <w:b/>
        </w:rPr>
        <w:t xml:space="preserve"> biudžeto išlaidų sąmatų vykdymo ataskaitų</w:t>
      </w:r>
    </w:p>
    <w:p w14:paraId="49CE9BEA" w14:textId="77777777" w:rsidR="00324D8D" w:rsidRDefault="00324D8D" w:rsidP="00324D8D">
      <w:pPr>
        <w:jc w:val="center"/>
        <w:rPr>
          <w:b/>
          <w:szCs w:val="24"/>
        </w:rPr>
      </w:pPr>
    </w:p>
    <w:p w14:paraId="16403F3F" w14:textId="77777777" w:rsidR="00324D8D" w:rsidRPr="008B0D58" w:rsidRDefault="00324D8D" w:rsidP="00324D8D">
      <w:pPr>
        <w:jc w:val="center"/>
        <w:rPr>
          <w:b/>
          <w:szCs w:val="24"/>
        </w:rPr>
      </w:pPr>
      <w:r w:rsidRPr="008B0D58">
        <w:rPr>
          <w:b/>
          <w:szCs w:val="24"/>
        </w:rPr>
        <w:t>I. Bendroji dalis</w:t>
      </w:r>
    </w:p>
    <w:p w14:paraId="39C70231" w14:textId="77777777" w:rsidR="00B96F6C" w:rsidRDefault="00B96F6C" w:rsidP="00B96F6C">
      <w:pPr>
        <w:ind w:firstLine="0"/>
        <w:rPr>
          <w:szCs w:val="24"/>
          <w:lang w:eastAsia="lt-LT"/>
        </w:rPr>
      </w:pPr>
    </w:p>
    <w:p w14:paraId="22ABF562" w14:textId="77777777" w:rsidR="00A75B99" w:rsidRPr="00A75B99" w:rsidRDefault="00577AB7" w:rsidP="00A75B99">
      <w:pPr>
        <w:ind w:right="21" w:firstLine="567"/>
        <w:rPr>
          <w:szCs w:val="24"/>
          <w:lang w:eastAsia="lt-LT"/>
        </w:rPr>
      </w:pPr>
      <w:r w:rsidRPr="00F85FF2">
        <w:t>Plungės rajono savi</w:t>
      </w:r>
      <w:r w:rsidR="00B3581B" w:rsidRPr="00F85FF2">
        <w:t xml:space="preserve">valdybės Žlibinų kultūros centras </w:t>
      </w:r>
      <w:r w:rsidR="007D6998">
        <w:t>(toliau –</w:t>
      </w:r>
      <w:r w:rsidR="00842E77">
        <w:t xml:space="preserve"> K</w:t>
      </w:r>
      <w:r w:rsidR="007D6998">
        <w:t xml:space="preserve">ultūros centras) </w:t>
      </w:r>
      <w:r w:rsidR="00B3581B" w:rsidRPr="00F85FF2">
        <w:t>įregistruotas</w:t>
      </w:r>
      <w:r w:rsidRPr="00F85FF2">
        <w:t xml:space="preserve"> </w:t>
      </w:r>
      <w:smartTag w:uri="urn:schemas-microsoft-com:office:smarttags" w:element="metricconverter">
        <w:smartTagPr>
          <w:attr w:name="ProductID" w:val="2008 m"/>
        </w:smartTagPr>
        <w:r w:rsidR="00B3581B" w:rsidRPr="00F85FF2">
          <w:t>2008 m</w:t>
        </w:r>
      </w:smartTag>
      <w:r w:rsidR="00B3581B" w:rsidRPr="00F85FF2">
        <w:t>. liepos 1 d. Juridinių as</w:t>
      </w:r>
      <w:r w:rsidR="00043558">
        <w:t>menų registre, kodas. 301779536. Registravimo pažymėjimo Nr. 084926, pažymėjimas išduotas 2008 m. liepos 1 d.</w:t>
      </w:r>
      <w:r w:rsidR="0049217A">
        <w:t xml:space="preserve"> </w:t>
      </w:r>
      <w:r w:rsidR="00043558">
        <w:t>S</w:t>
      </w:r>
      <w:r w:rsidR="007D6998">
        <w:t xml:space="preserve">avininkas </w:t>
      </w:r>
      <w:r w:rsidR="00B12A66">
        <w:t>–</w:t>
      </w:r>
      <w:r w:rsidR="00043558">
        <w:t xml:space="preserve"> </w:t>
      </w:r>
      <w:r w:rsidR="007D6998">
        <w:t>Plungės rajono savivaldybė</w:t>
      </w:r>
      <w:r w:rsidR="0049217A">
        <w:t>.</w:t>
      </w:r>
      <w:r w:rsidR="00043558" w:rsidRPr="00043558">
        <w:rPr>
          <w:szCs w:val="24"/>
          <w:lang w:eastAsia="lt-LT"/>
        </w:rPr>
        <w:t xml:space="preserve">  Buveinė – Žarėnų g. 46</w:t>
      </w:r>
      <w:r w:rsidR="00B96F6C">
        <w:rPr>
          <w:szCs w:val="24"/>
          <w:lang w:eastAsia="lt-LT"/>
        </w:rPr>
        <w:t>,</w:t>
      </w:r>
      <w:r w:rsidR="00043558" w:rsidRPr="00043558">
        <w:rPr>
          <w:szCs w:val="24"/>
          <w:lang w:eastAsia="lt-LT"/>
        </w:rPr>
        <w:t xml:space="preserve"> Žlibinai</w:t>
      </w:r>
      <w:r w:rsidR="00B96F6C">
        <w:rPr>
          <w:szCs w:val="24"/>
          <w:lang w:eastAsia="lt-LT"/>
        </w:rPr>
        <w:t>,</w:t>
      </w:r>
      <w:r w:rsidR="00043558" w:rsidRPr="00043558">
        <w:rPr>
          <w:szCs w:val="24"/>
          <w:lang w:eastAsia="lt-LT"/>
        </w:rPr>
        <w:t xml:space="preserve"> Plungės r.,</w:t>
      </w:r>
      <w:r w:rsidR="00A75B99">
        <w:rPr>
          <w:szCs w:val="24"/>
          <w:lang w:eastAsia="lt-LT"/>
        </w:rPr>
        <w:t xml:space="preserve"> tel. </w:t>
      </w:r>
      <w:r w:rsidR="00043558" w:rsidRPr="00043558">
        <w:rPr>
          <w:szCs w:val="24"/>
          <w:lang w:eastAsia="lt-LT"/>
        </w:rPr>
        <w:t xml:space="preserve"> </w:t>
      </w:r>
      <w:r w:rsidR="00A75B99" w:rsidRPr="00A75B99">
        <w:rPr>
          <w:rStyle w:val="Komentaronuoroda"/>
          <w:bCs/>
          <w:sz w:val="24"/>
          <w:szCs w:val="24"/>
        </w:rPr>
        <w:t>+370 618</w:t>
      </w:r>
      <w:r w:rsidR="00A75B99" w:rsidRPr="00106D6F">
        <w:rPr>
          <w:rStyle w:val="Komentaronuoroda"/>
          <w:bCs/>
          <w:sz w:val="24"/>
          <w:szCs w:val="24"/>
        </w:rPr>
        <w:t xml:space="preserve"> </w:t>
      </w:r>
      <w:r w:rsidR="00A75B99" w:rsidRPr="00A75B99">
        <w:rPr>
          <w:rStyle w:val="Komentaronuoroda"/>
          <w:bCs/>
          <w:sz w:val="24"/>
          <w:szCs w:val="24"/>
        </w:rPr>
        <w:t>39049</w:t>
      </w:r>
      <w:r w:rsidR="00A75B99">
        <w:rPr>
          <w:rStyle w:val="Komentaronuoroda"/>
          <w:bCs/>
          <w:sz w:val="24"/>
          <w:szCs w:val="24"/>
        </w:rPr>
        <w:t>.</w:t>
      </w:r>
    </w:p>
    <w:p w14:paraId="39F17370" w14:textId="68E3A7D1" w:rsidR="00043558" w:rsidRPr="00475B79" w:rsidRDefault="00043558" w:rsidP="00E8664D">
      <w:r w:rsidRPr="00475B79">
        <w:t xml:space="preserve">Žlibinų </w:t>
      </w:r>
      <w:r w:rsidR="00E07389" w:rsidRPr="00475B79">
        <w:t>kultūros centras</w:t>
      </w:r>
      <w:r w:rsidR="0075473E" w:rsidRPr="00475B79">
        <w:t xml:space="preserve"> aptarnauja Žlibinų, </w:t>
      </w:r>
      <w:proofErr w:type="spellStart"/>
      <w:r w:rsidR="0075473E" w:rsidRPr="00475B79">
        <w:t>Paukštakių</w:t>
      </w:r>
      <w:proofErr w:type="spellEnd"/>
      <w:r w:rsidR="0075473E" w:rsidRPr="00475B79">
        <w:t xml:space="preserve"> ir Babrungo seniūnijų teritorijos gyventojų poreikius. Taip pat </w:t>
      </w:r>
      <w:r w:rsidR="00D87496" w:rsidRPr="00475B79">
        <w:t xml:space="preserve">iki 2021 metų </w:t>
      </w:r>
      <w:r w:rsidR="00E8664D" w:rsidRPr="00475B79">
        <w:t>rugpjūčio</w:t>
      </w:r>
      <w:r w:rsidR="00D87496" w:rsidRPr="00475B79">
        <w:t xml:space="preserve"> </w:t>
      </w:r>
      <w:r w:rsidR="00E8664D" w:rsidRPr="00475B79">
        <w:t>31-osio</w:t>
      </w:r>
      <w:r w:rsidR="0075473E" w:rsidRPr="00475B79">
        <w:t xml:space="preserve"> tur</w:t>
      </w:r>
      <w:r w:rsidR="00E8664D" w:rsidRPr="00475B79">
        <w:t>ėjo</w:t>
      </w:r>
      <w:r w:rsidR="0075473E" w:rsidRPr="00475B79">
        <w:t xml:space="preserve"> padalinį </w:t>
      </w:r>
      <w:r w:rsidR="0075473E" w:rsidRPr="00475B79">
        <w:rPr>
          <w:shd w:val="clear" w:color="auto" w:fill="FFFFFF"/>
        </w:rPr>
        <w:t>Kantaučių daugiafunkciame centre, kuriame vykd</w:t>
      </w:r>
      <w:r w:rsidR="00E8664D" w:rsidRPr="00475B79">
        <w:rPr>
          <w:shd w:val="clear" w:color="auto" w:fill="FFFFFF"/>
        </w:rPr>
        <w:t>ė</w:t>
      </w:r>
      <w:r w:rsidR="0075473E" w:rsidRPr="00475B79">
        <w:rPr>
          <w:shd w:val="clear" w:color="auto" w:fill="FFFFFF"/>
        </w:rPr>
        <w:t xml:space="preserve"> ikimokyklin</w:t>
      </w:r>
      <w:r w:rsidR="00E8664D" w:rsidRPr="00475B79">
        <w:rPr>
          <w:shd w:val="clear" w:color="auto" w:fill="FFFFFF"/>
        </w:rPr>
        <w:t xml:space="preserve">į </w:t>
      </w:r>
      <w:r w:rsidR="0075473E" w:rsidRPr="00475B79">
        <w:rPr>
          <w:shd w:val="clear" w:color="auto" w:fill="FFFFFF"/>
        </w:rPr>
        <w:t>ir priešmokykli</w:t>
      </w:r>
      <w:r w:rsidR="00E8664D" w:rsidRPr="00475B79">
        <w:rPr>
          <w:shd w:val="clear" w:color="auto" w:fill="FFFFFF"/>
        </w:rPr>
        <w:t>nį</w:t>
      </w:r>
      <w:r w:rsidR="0075473E" w:rsidRPr="00475B79">
        <w:rPr>
          <w:shd w:val="clear" w:color="auto" w:fill="FFFFFF"/>
        </w:rPr>
        <w:t xml:space="preserve"> ugdym</w:t>
      </w:r>
      <w:r w:rsidR="00E8664D" w:rsidRPr="00475B79">
        <w:rPr>
          <w:shd w:val="clear" w:color="auto" w:fill="FFFFFF"/>
        </w:rPr>
        <w:t>ą</w:t>
      </w:r>
      <w:r w:rsidR="0075473E" w:rsidRPr="00475B79">
        <w:rPr>
          <w:shd w:val="clear" w:color="auto" w:fill="FFFFFF"/>
        </w:rPr>
        <w:t>.</w:t>
      </w:r>
      <w:r w:rsidR="00E8664D" w:rsidRPr="00475B79">
        <w:rPr>
          <w:shd w:val="clear" w:color="auto" w:fill="FFFFFF"/>
        </w:rPr>
        <w:t xml:space="preserve"> 2021 m. vasario 18 d. Plungės rajono savivaldybės tarybos sprendimu, Nr. T1-52 „Dėl Plungės rajono savivaldybės švietimo įstaigų tinklo pertvarkos  2021-2025 metų bendrojo plano patvirtinimo“,  </w:t>
      </w:r>
      <w:r w:rsidR="00E8664D" w:rsidRPr="00475B79">
        <w:t>nuo 2021 m. rugsėjo 1 d. ikimokyklinio ir priešmokyklinio ugdymo veikla perleista Plungės lopšeliui-darželiui „Nykštukas“.</w:t>
      </w:r>
    </w:p>
    <w:p w14:paraId="7EE66A6C" w14:textId="77777777" w:rsidR="00E07389" w:rsidRPr="00475B79" w:rsidRDefault="00E07389" w:rsidP="00E07389">
      <w:pPr>
        <w:ind w:firstLine="567"/>
      </w:pPr>
      <w:r w:rsidRPr="00475B79">
        <w:t>Kultūros centras vykdo Kultūros ir sporto, Ugdymo kokybės ir modernios aplinkos užtikrinimo ir Socialiai saugios ir sveikos aplinkos kūrimo programas.</w:t>
      </w:r>
    </w:p>
    <w:p w14:paraId="688DB029" w14:textId="77777777" w:rsidR="00E07389" w:rsidRPr="00475B79" w:rsidRDefault="00E07389" w:rsidP="00E07389">
      <w:pPr>
        <w:ind w:firstLine="567"/>
      </w:pPr>
      <w:r w:rsidRPr="00475B79">
        <w:t>Strateginis kultūros centro tikslas – ugdyti išsilavinusią ir kultūrą puoselėjančią bendruomenę socialiai saugioje aplinkoje.</w:t>
      </w:r>
    </w:p>
    <w:p w14:paraId="1EAC09B6" w14:textId="77777777" w:rsidR="0026225A" w:rsidRPr="00475B79" w:rsidRDefault="00E07389" w:rsidP="001230E5">
      <w:pPr>
        <w:ind w:firstLine="567"/>
      </w:pPr>
      <w:r w:rsidRPr="00475B79">
        <w:t xml:space="preserve">Kultūros centras pagal veiklos pobūdį yra daugiafunkcis, pagrindinė veiklos sritis – kultūra. </w:t>
      </w:r>
    </w:p>
    <w:p w14:paraId="48FD4569" w14:textId="77777777" w:rsidR="008C27C3" w:rsidRPr="00475B79" w:rsidRDefault="00050610" w:rsidP="008C27C3">
      <w:pPr>
        <w:ind w:firstLine="567"/>
        <w:rPr>
          <w:szCs w:val="24"/>
          <w:lang w:eastAsia="lt-LT"/>
        </w:rPr>
      </w:pPr>
      <w:r w:rsidRPr="00475B79">
        <w:t>K</w:t>
      </w:r>
      <w:r w:rsidR="00B3581B" w:rsidRPr="00475B79">
        <w:t>ultūros centro veiklos sritis – kultūrinė-meninė veikla</w:t>
      </w:r>
      <w:r w:rsidR="0026225A" w:rsidRPr="00475B79">
        <w:t xml:space="preserve">; </w:t>
      </w:r>
      <w:r w:rsidR="00E07389" w:rsidRPr="00475B79">
        <w:t xml:space="preserve">ikimokyklinis, </w:t>
      </w:r>
      <w:r w:rsidR="0026225A" w:rsidRPr="00475B79">
        <w:t>priešmokyklinis; neformalusis vaikų ir suaugusiųjų švietimas; švietimo pagalba</w:t>
      </w:r>
      <w:r w:rsidR="00F1096D" w:rsidRPr="00475B79">
        <w:t xml:space="preserve">. </w:t>
      </w:r>
      <w:r w:rsidR="008C27C3" w:rsidRPr="00475B79">
        <w:rPr>
          <w:szCs w:val="24"/>
          <w:lang w:eastAsia="lt-LT"/>
        </w:rPr>
        <w:t>Kultūros centro tikslai: tenkinti visuomenės kultūrinius poreikius, puoselėti etninę kultūrą, mėgėjų meną, kurti menines programas, plėtoti edukacinę, neformaliojo vaikų švietimo, pramoginę veiklą, rūpintis tautinių tradicijų išsaugojimu ir profesionalaus meno sklaida, užtikrinti ikimokyklinį ir priešmokyklinį ugdymą, neformalųjį švietimą bei socialinių paslaugų organizavimą.</w:t>
      </w:r>
    </w:p>
    <w:p w14:paraId="7A508E44" w14:textId="2297FE66" w:rsidR="003950CE" w:rsidRPr="0099514F" w:rsidRDefault="003950CE" w:rsidP="001230E5">
      <w:pPr>
        <w:ind w:firstLine="567"/>
        <w:rPr>
          <w:szCs w:val="24"/>
          <w:lang w:eastAsia="lt-LT"/>
        </w:rPr>
      </w:pPr>
      <w:r w:rsidRPr="0099514F">
        <w:rPr>
          <w:szCs w:val="24"/>
          <w:lang w:eastAsia="lt-LT"/>
        </w:rPr>
        <w:t>20</w:t>
      </w:r>
      <w:r w:rsidR="00CD1A39" w:rsidRPr="0099514F">
        <w:rPr>
          <w:szCs w:val="24"/>
          <w:lang w:eastAsia="lt-LT"/>
        </w:rPr>
        <w:t>2</w:t>
      </w:r>
      <w:r w:rsidR="00B20502">
        <w:rPr>
          <w:szCs w:val="24"/>
          <w:lang w:eastAsia="lt-LT"/>
        </w:rPr>
        <w:t>2</w:t>
      </w:r>
      <w:r w:rsidRPr="0099514F">
        <w:rPr>
          <w:szCs w:val="24"/>
          <w:lang w:eastAsia="lt-LT"/>
        </w:rPr>
        <w:t xml:space="preserve"> m. </w:t>
      </w:r>
      <w:r w:rsidR="00A27F6A">
        <w:rPr>
          <w:szCs w:val="24"/>
          <w:lang w:eastAsia="lt-LT"/>
        </w:rPr>
        <w:t>gruodžio</w:t>
      </w:r>
      <w:r w:rsidR="00B95F26" w:rsidRPr="0099514F">
        <w:rPr>
          <w:szCs w:val="24"/>
          <w:lang w:eastAsia="lt-LT"/>
        </w:rPr>
        <w:t xml:space="preserve"> </w:t>
      </w:r>
      <w:r w:rsidR="00CD1A39" w:rsidRPr="0099514F">
        <w:rPr>
          <w:szCs w:val="24"/>
          <w:lang w:eastAsia="lt-LT"/>
        </w:rPr>
        <w:t>3</w:t>
      </w:r>
      <w:r w:rsidR="00A27F6A">
        <w:rPr>
          <w:szCs w:val="24"/>
          <w:lang w:eastAsia="lt-LT"/>
        </w:rPr>
        <w:t>1</w:t>
      </w:r>
      <w:r w:rsidRPr="0099514F">
        <w:rPr>
          <w:szCs w:val="24"/>
          <w:lang w:eastAsia="lt-LT"/>
        </w:rPr>
        <w:t xml:space="preserve"> d. įstaigoje dirbo </w:t>
      </w:r>
      <w:r w:rsidR="00C23911" w:rsidRPr="0099514F">
        <w:rPr>
          <w:szCs w:val="24"/>
          <w:lang w:eastAsia="lt-LT"/>
        </w:rPr>
        <w:t>1</w:t>
      </w:r>
      <w:r w:rsidR="00882402">
        <w:rPr>
          <w:szCs w:val="24"/>
          <w:lang w:eastAsia="lt-LT"/>
        </w:rPr>
        <w:t>2</w:t>
      </w:r>
      <w:r w:rsidRPr="0099514F">
        <w:rPr>
          <w:szCs w:val="24"/>
          <w:lang w:eastAsia="lt-LT"/>
        </w:rPr>
        <w:t xml:space="preserve"> darbuotojų</w:t>
      </w:r>
      <w:r w:rsidR="00B20502">
        <w:rPr>
          <w:szCs w:val="24"/>
          <w:lang w:eastAsia="lt-LT"/>
        </w:rPr>
        <w:t xml:space="preserve"> </w:t>
      </w:r>
      <w:r w:rsidR="0099514F" w:rsidRPr="0099514F">
        <w:rPr>
          <w:szCs w:val="24"/>
        </w:rPr>
        <w:t xml:space="preserve">. Įstaigoje įsteigtų etatų skaičius 9,25, iš jų </w:t>
      </w:r>
      <w:r w:rsidR="0099514F" w:rsidRPr="0099514F">
        <w:rPr>
          <w:szCs w:val="24"/>
          <w:lang w:eastAsia="lt-LT"/>
        </w:rPr>
        <w:t>u</w:t>
      </w:r>
      <w:r w:rsidRPr="0099514F">
        <w:rPr>
          <w:szCs w:val="24"/>
          <w:lang w:eastAsia="lt-LT"/>
        </w:rPr>
        <w:t xml:space="preserve">žimtų etatų skaičius – </w:t>
      </w:r>
      <w:r w:rsidR="002D14D1">
        <w:rPr>
          <w:szCs w:val="24"/>
          <w:lang w:eastAsia="lt-LT"/>
        </w:rPr>
        <w:t>9,0</w:t>
      </w:r>
      <w:r w:rsidR="0099514F" w:rsidRPr="0099514F">
        <w:rPr>
          <w:szCs w:val="24"/>
          <w:lang w:eastAsia="lt-LT"/>
        </w:rPr>
        <w:t>.</w:t>
      </w:r>
    </w:p>
    <w:p w14:paraId="7F6EB704" w14:textId="62AB13C5" w:rsidR="00324D8D" w:rsidRPr="00B23F04" w:rsidRDefault="00B20624" w:rsidP="00145F3A">
      <w:pPr>
        <w:ind w:firstLine="567"/>
        <w:rPr>
          <w:szCs w:val="24"/>
          <w:lang w:eastAsia="lt-LT"/>
        </w:rPr>
      </w:pPr>
      <w:r w:rsidRPr="00B23F04">
        <w:rPr>
          <w:szCs w:val="24"/>
          <w:lang w:eastAsia="lt-LT"/>
        </w:rPr>
        <w:t>Kultūros centro</w:t>
      </w:r>
      <w:r w:rsidR="003950CE" w:rsidRPr="00B23F04">
        <w:rPr>
          <w:szCs w:val="24"/>
          <w:lang w:eastAsia="lt-LT"/>
        </w:rPr>
        <w:t xml:space="preserve"> patvirtintus  20</w:t>
      </w:r>
      <w:r w:rsidR="002E0445" w:rsidRPr="00B23F04">
        <w:rPr>
          <w:szCs w:val="24"/>
          <w:lang w:eastAsia="lt-LT"/>
        </w:rPr>
        <w:t>2</w:t>
      </w:r>
      <w:r w:rsidR="00B20502">
        <w:rPr>
          <w:szCs w:val="24"/>
          <w:lang w:eastAsia="lt-LT"/>
        </w:rPr>
        <w:t>2</w:t>
      </w:r>
      <w:r w:rsidR="003950CE" w:rsidRPr="00B23F04">
        <w:rPr>
          <w:szCs w:val="24"/>
          <w:lang w:eastAsia="lt-LT"/>
        </w:rPr>
        <w:t xml:space="preserve"> metų biudžeto lėšų asignavimus sudaro </w:t>
      </w:r>
      <w:r w:rsidR="00B117C8">
        <w:rPr>
          <w:szCs w:val="24"/>
          <w:lang w:eastAsia="lt-LT"/>
        </w:rPr>
        <w:t>98,78</w:t>
      </w:r>
      <w:r w:rsidR="003950CE" w:rsidRPr="00B23F04">
        <w:rPr>
          <w:szCs w:val="24"/>
          <w:lang w:eastAsia="lt-LT"/>
        </w:rPr>
        <w:t xml:space="preserve"> %  savivaldybės biudžeto lėšos savarankiškoms savi</w:t>
      </w:r>
      <w:r w:rsidR="00EB3255" w:rsidRPr="00B23F04">
        <w:rPr>
          <w:szCs w:val="24"/>
          <w:lang w:eastAsia="lt-LT"/>
        </w:rPr>
        <w:t>v</w:t>
      </w:r>
      <w:r w:rsidR="008465EA" w:rsidRPr="00B23F04">
        <w:rPr>
          <w:szCs w:val="24"/>
          <w:lang w:eastAsia="lt-LT"/>
        </w:rPr>
        <w:t xml:space="preserve">aldybės funkcijoms </w:t>
      </w:r>
      <w:r w:rsidR="00504A53" w:rsidRPr="00B23F04">
        <w:rPr>
          <w:szCs w:val="24"/>
          <w:lang w:eastAsia="lt-LT"/>
        </w:rPr>
        <w:t>atlikti</w:t>
      </w:r>
      <w:r w:rsidR="008465EA" w:rsidRPr="00B23F04">
        <w:rPr>
          <w:szCs w:val="24"/>
          <w:lang w:eastAsia="lt-LT"/>
        </w:rPr>
        <w:t xml:space="preserve">, </w:t>
      </w:r>
      <w:r w:rsidR="00B117C8">
        <w:rPr>
          <w:szCs w:val="24"/>
          <w:lang w:eastAsia="lt-LT"/>
        </w:rPr>
        <w:t>1,22</w:t>
      </w:r>
      <w:r w:rsidR="003950CE" w:rsidRPr="00B23F04">
        <w:rPr>
          <w:szCs w:val="24"/>
          <w:lang w:eastAsia="lt-LT"/>
        </w:rPr>
        <w:t xml:space="preserve"> % asignavimų numatoma susigrąžinti iš biudžeto, pervedus įstaigos pajamas už </w:t>
      </w:r>
      <w:r w:rsidR="00504A53" w:rsidRPr="00B23F04">
        <w:rPr>
          <w:szCs w:val="24"/>
          <w:lang w:eastAsia="lt-LT"/>
        </w:rPr>
        <w:t xml:space="preserve">nuomą, </w:t>
      </w:r>
      <w:r w:rsidR="003950CE" w:rsidRPr="00B23F04">
        <w:rPr>
          <w:szCs w:val="24"/>
          <w:lang w:eastAsia="lt-LT"/>
        </w:rPr>
        <w:t xml:space="preserve">išlaikymą bei prekes ir paslaugas. Įstaiga turi paramos gavėjo statusą. Gaunama parama iš Lietuvos rėmėjų, iš Valstybinės mokesčių inspekcijos (fizinių asmenų gyventojų pajamų mokesčio </w:t>
      </w:r>
      <w:r w:rsidR="00E7437E" w:rsidRPr="00B23F04">
        <w:rPr>
          <w:szCs w:val="24"/>
          <w:lang w:eastAsia="lt-LT"/>
        </w:rPr>
        <w:t>iki 1,2</w:t>
      </w:r>
      <w:r w:rsidR="00286AC1" w:rsidRPr="00B23F04">
        <w:rPr>
          <w:szCs w:val="24"/>
          <w:lang w:eastAsia="lt-LT"/>
        </w:rPr>
        <w:t xml:space="preserve"> </w:t>
      </w:r>
      <w:r w:rsidR="003950CE" w:rsidRPr="00B23F04">
        <w:rPr>
          <w:szCs w:val="24"/>
          <w:lang w:eastAsia="lt-LT"/>
        </w:rPr>
        <w:t>%).</w:t>
      </w:r>
      <w:r w:rsidR="00F00FBC" w:rsidRPr="00B23F04">
        <w:rPr>
          <w:szCs w:val="24"/>
          <w:lang w:eastAsia="lt-LT"/>
        </w:rPr>
        <w:t>,</w:t>
      </w:r>
    </w:p>
    <w:p w14:paraId="55701F72" w14:textId="77777777" w:rsidR="00F00FBC" w:rsidRPr="00B23F04" w:rsidRDefault="00F00FBC" w:rsidP="00145F3A">
      <w:pPr>
        <w:ind w:firstLine="567"/>
        <w:rPr>
          <w:b/>
          <w:szCs w:val="24"/>
          <w:lang w:eastAsia="lt-LT"/>
        </w:rPr>
      </w:pPr>
    </w:p>
    <w:p w14:paraId="49733028" w14:textId="77777777" w:rsidR="001D3916" w:rsidRPr="00B23F04" w:rsidRDefault="001D3916" w:rsidP="00145F3A">
      <w:pPr>
        <w:ind w:firstLine="567"/>
        <w:rPr>
          <w:b/>
          <w:szCs w:val="24"/>
          <w:lang w:eastAsia="lt-LT"/>
        </w:rPr>
      </w:pPr>
    </w:p>
    <w:p w14:paraId="630B3CE8" w14:textId="77777777" w:rsidR="001D3916" w:rsidRPr="00B23F04" w:rsidRDefault="001D3916" w:rsidP="00145F3A">
      <w:pPr>
        <w:ind w:firstLine="567"/>
        <w:rPr>
          <w:b/>
          <w:szCs w:val="24"/>
          <w:lang w:eastAsia="lt-LT"/>
        </w:rPr>
      </w:pPr>
    </w:p>
    <w:p w14:paraId="412C69F8" w14:textId="77777777" w:rsidR="003F2CED" w:rsidRPr="003F2CED" w:rsidRDefault="003F2CED" w:rsidP="003F2CED">
      <w:pPr>
        <w:ind w:firstLine="0"/>
        <w:jc w:val="center"/>
        <w:rPr>
          <w:b/>
          <w:szCs w:val="24"/>
          <w:lang w:eastAsia="lt-LT"/>
        </w:rPr>
      </w:pPr>
      <w:r w:rsidRPr="003F2CED">
        <w:rPr>
          <w:b/>
          <w:szCs w:val="24"/>
          <w:lang w:eastAsia="lt-LT"/>
        </w:rPr>
        <w:t>II.</w:t>
      </w:r>
      <w:r w:rsidR="00D24D82">
        <w:t xml:space="preserve"> </w:t>
      </w:r>
      <w:r w:rsidR="00D24D82" w:rsidRPr="000D7DED">
        <w:rPr>
          <w:b/>
          <w:bCs/>
        </w:rPr>
        <w:t>ASIGNAVIMŲ SUMOS IR JŲ PAKEITIMAI</w:t>
      </w:r>
      <w:r w:rsidR="00D24D82">
        <w:t xml:space="preserve"> </w:t>
      </w:r>
    </w:p>
    <w:p w14:paraId="5FEA3931" w14:textId="77777777" w:rsidR="003F2CED" w:rsidRPr="003F2CED" w:rsidRDefault="003F2CED" w:rsidP="003F2CED">
      <w:pPr>
        <w:ind w:firstLine="0"/>
        <w:jc w:val="center"/>
        <w:rPr>
          <w:b/>
          <w:szCs w:val="24"/>
          <w:lang w:eastAsia="lt-LT"/>
        </w:rPr>
      </w:pPr>
    </w:p>
    <w:p w14:paraId="79141CFB" w14:textId="4E51808D" w:rsidR="0071125E" w:rsidRPr="003F2CED" w:rsidRDefault="001230E5" w:rsidP="0071125E">
      <w:pPr>
        <w:tabs>
          <w:tab w:val="left" w:pos="567"/>
        </w:tabs>
        <w:ind w:firstLine="0"/>
        <w:rPr>
          <w:szCs w:val="24"/>
          <w:lang w:eastAsia="lt-LT"/>
        </w:rPr>
      </w:pPr>
      <w:r>
        <w:rPr>
          <w:szCs w:val="24"/>
          <w:lang w:eastAsia="lt-LT"/>
        </w:rPr>
        <w:lastRenderedPageBreak/>
        <w:tab/>
      </w:r>
      <w:r w:rsidR="00533B43">
        <w:rPr>
          <w:szCs w:val="24"/>
          <w:lang w:eastAsia="lt-LT"/>
        </w:rPr>
        <w:tab/>
      </w:r>
      <w:r w:rsidR="0071125E" w:rsidRPr="003F2CED">
        <w:rPr>
          <w:szCs w:val="24"/>
          <w:lang w:eastAsia="lt-LT"/>
        </w:rPr>
        <w:t>Plungės rajono savivaldybės taryba 20</w:t>
      </w:r>
      <w:r w:rsidR="0071125E">
        <w:rPr>
          <w:szCs w:val="24"/>
          <w:lang w:eastAsia="lt-LT"/>
        </w:rPr>
        <w:t>2</w:t>
      </w:r>
      <w:r w:rsidR="00B20502">
        <w:rPr>
          <w:szCs w:val="24"/>
          <w:lang w:eastAsia="lt-LT"/>
        </w:rPr>
        <w:t>2</w:t>
      </w:r>
      <w:r w:rsidR="0071125E" w:rsidRPr="003F2CED">
        <w:rPr>
          <w:szCs w:val="24"/>
          <w:lang w:eastAsia="lt-LT"/>
        </w:rPr>
        <w:t xml:space="preserve"> m. vasario </w:t>
      </w:r>
      <w:r w:rsidR="00B20502">
        <w:rPr>
          <w:szCs w:val="24"/>
          <w:lang w:eastAsia="lt-LT"/>
        </w:rPr>
        <w:t>10</w:t>
      </w:r>
      <w:r w:rsidR="0071125E" w:rsidRPr="003F2CED">
        <w:rPr>
          <w:szCs w:val="24"/>
          <w:lang w:eastAsia="lt-LT"/>
        </w:rPr>
        <w:t xml:space="preserve"> d. sprendimu Nr. T1-</w:t>
      </w:r>
      <w:r w:rsidR="00B20502">
        <w:rPr>
          <w:szCs w:val="24"/>
          <w:lang w:eastAsia="lt-LT"/>
        </w:rPr>
        <w:t>3</w:t>
      </w:r>
      <w:r w:rsidR="0071125E" w:rsidRPr="003F2CED">
        <w:rPr>
          <w:szCs w:val="24"/>
          <w:lang w:eastAsia="lt-LT"/>
        </w:rPr>
        <w:t xml:space="preserve"> patvirtino  šiuos asignavimus</w:t>
      </w:r>
      <w:r w:rsidR="0071125E">
        <w:rPr>
          <w:szCs w:val="24"/>
          <w:lang w:eastAsia="lt-LT"/>
        </w:rPr>
        <w:t xml:space="preserve"> 202</w:t>
      </w:r>
      <w:r w:rsidR="00B20502">
        <w:rPr>
          <w:szCs w:val="24"/>
          <w:lang w:eastAsia="lt-LT"/>
        </w:rPr>
        <w:t>2</w:t>
      </w:r>
      <w:r w:rsidR="0071125E">
        <w:rPr>
          <w:szCs w:val="24"/>
          <w:lang w:eastAsia="lt-LT"/>
        </w:rPr>
        <w:t xml:space="preserve"> </w:t>
      </w:r>
      <w:r w:rsidR="0071125E" w:rsidRPr="003F2CED">
        <w:rPr>
          <w:szCs w:val="24"/>
          <w:lang w:eastAsia="lt-LT"/>
        </w:rPr>
        <w:t>metams:</w:t>
      </w:r>
      <w:r w:rsidR="0071125E" w:rsidRPr="003F2CED">
        <w:rPr>
          <w:szCs w:val="24"/>
          <w:lang w:eastAsia="lt-LT"/>
        </w:rPr>
        <w:tab/>
      </w:r>
    </w:p>
    <w:p w14:paraId="13A8B190" w14:textId="77777777" w:rsidR="0071125E" w:rsidRPr="003F2CED" w:rsidRDefault="0071125E" w:rsidP="0071125E">
      <w:pPr>
        <w:ind w:firstLine="1296"/>
        <w:rPr>
          <w:szCs w:val="24"/>
          <w:lang w:eastAsia="lt-LT"/>
        </w:rPr>
      </w:pPr>
      <w:r w:rsidRPr="003F2CED">
        <w:rPr>
          <w:szCs w:val="24"/>
          <w:lang w:eastAsia="lt-LT"/>
        </w:rPr>
        <w:t>1. Pajamų įmokų į savivaldybės biudžetą:</w:t>
      </w:r>
    </w:p>
    <w:p w14:paraId="49B095D6" w14:textId="12323587" w:rsidR="0071125E" w:rsidRPr="003F2CED" w:rsidRDefault="0071125E" w:rsidP="0071125E">
      <w:pPr>
        <w:ind w:firstLine="1296"/>
        <w:rPr>
          <w:szCs w:val="24"/>
          <w:lang w:eastAsia="lt-LT"/>
        </w:rPr>
      </w:pPr>
      <w:r w:rsidRPr="003F2CED">
        <w:rPr>
          <w:szCs w:val="24"/>
          <w:lang w:eastAsia="lt-LT"/>
        </w:rPr>
        <w:t xml:space="preserve">1.1. už prekes </w:t>
      </w:r>
      <w:r>
        <w:rPr>
          <w:szCs w:val="24"/>
          <w:lang w:eastAsia="lt-LT"/>
        </w:rPr>
        <w:t xml:space="preserve">ir </w:t>
      </w:r>
      <w:r w:rsidRPr="003F2CED">
        <w:rPr>
          <w:szCs w:val="24"/>
          <w:lang w:eastAsia="lt-LT"/>
        </w:rPr>
        <w:t xml:space="preserve">paslaugas – </w:t>
      </w:r>
      <w:r w:rsidR="00D05671">
        <w:rPr>
          <w:szCs w:val="24"/>
          <w:lang w:eastAsia="lt-LT"/>
        </w:rPr>
        <w:t>11</w:t>
      </w:r>
      <w:r>
        <w:rPr>
          <w:szCs w:val="24"/>
          <w:lang w:eastAsia="lt-LT"/>
        </w:rPr>
        <w:t>00</w:t>
      </w:r>
      <w:r w:rsidRPr="003F2CED">
        <w:rPr>
          <w:szCs w:val="24"/>
          <w:lang w:eastAsia="lt-LT"/>
        </w:rPr>
        <w:t xml:space="preserve"> Eur,</w:t>
      </w:r>
    </w:p>
    <w:p w14:paraId="0BE24BF3" w14:textId="1662FB7C" w:rsidR="0071125E" w:rsidRDefault="0071125E" w:rsidP="0071125E">
      <w:pPr>
        <w:ind w:firstLine="1296"/>
        <w:rPr>
          <w:szCs w:val="24"/>
          <w:lang w:eastAsia="lt-LT"/>
        </w:rPr>
      </w:pPr>
      <w:r>
        <w:rPr>
          <w:szCs w:val="24"/>
          <w:lang w:eastAsia="lt-LT"/>
        </w:rPr>
        <w:t>1.</w:t>
      </w:r>
      <w:r w:rsidR="00D05671">
        <w:rPr>
          <w:szCs w:val="24"/>
          <w:lang w:eastAsia="lt-LT"/>
        </w:rPr>
        <w:t>2</w:t>
      </w:r>
      <w:r>
        <w:rPr>
          <w:szCs w:val="24"/>
          <w:lang w:eastAsia="lt-LT"/>
        </w:rPr>
        <w:t xml:space="preserve">. už nuomą – </w:t>
      </w:r>
      <w:r w:rsidR="00D05671">
        <w:rPr>
          <w:szCs w:val="24"/>
          <w:lang w:eastAsia="lt-LT"/>
        </w:rPr>
        <w:t>7</w:t>
      </w:r>
      <w:r>
        <w:rPr>
          <w:szCs w:val="24"/>
          <w:lang w:eastAsia="lt-LT"/>
        </w:rPr>
        <w:t>00 Eur.</w:t>
      </w:r>
    </w:p>
    <w:p w14:paraId="6E568130" w14:textId="646130F3" w:rsidR="0077529A" w:rsidRPr="003F2CED" w:rsidRDefault="0077529A" w:rsidP="0071125E">
      <w:pPr>
        <w:ind w:firstLine="1296"/>
        <w:rPr>
          <w:szCs w:val="24"/>
          <w:lang w:eastAsia="lt-LT"/>
        </w:rPr>
      </w:pPr>
      <w:r>
        <w:rPr>
          <w:szCs w:val="24"/>
          <w:lang w:eastAsia="lt-LT"/>
        </w:rPr>
        <w:t>1.3.spec.progr.likutis – 200 Eur.</w:t>
      </w:r>
    </w:p>
    <w:p w14:paraId="03885663" w14:textId="77777777" w:rsidR="0071125E" w:rsidRDefault="0071125E" w:rsidP="0071125E">
      <w:pPr>
        <w:ind w:firstLine="0"/>
        <w:rPr>
          <w:szCs w:val="24"/>
          <w:lang w:eastAsia="lt-LT"/>
        </w:rPr>
      </w:pPr>
      <w:r>
        <w:rPr>
          <w:szCs w:val="24"/>
          <w:lang w:eastAsia="lt-LT"/>
        </w:rPr>
        <w:tab/>
        <w:t>2. Asignavimų Kultūros ir sporto programai vykdyti:</w:t>
      </w:r>
    </w:p>
    <w:p w14:paraId="79D23EBC" w14:textId="6DCAE3CA" w:rsidR="00D24D82" w:rsidRDefault="0071125E" w:rsidP="001D3916">
      <w:pPr>
        <w:ind w:firstLine="0"/>
        <w:rPr>
          <w:szCs w:val="24"/>
          <w:lang w:eastAsia="lt-LT"/>
        </w:rPr>
      </w:pPr>
      <w:r>
        <w:rPr>
          <w:szCs w:val="24"/>
          <w:lang w:eastAsia="lt-LT"/>
        </w:rPr>
        <w:tab/>
      </w:r>
      <w:r w:rsidRPr="003F2CED">
        <w:rPr>
          <w:szCs w:val="24"/>
          <w:lang w:eastAsia="lt-LT"/>
        </w:rPr>
        <w:t xml:space="preserve">2.1. savarankiškoms savivaldybės funkcijoms, bendra suma </w:t>
      </w:r>
      <w:r w:rsidR="00D05671">
        <w:rPr>
          <w:color w:val="000000"/>
          <w:szCs w:val="24"/>
          <w:lang w:eastAsia="lt-LT"/>
        </w:rPr>
        <w:t>161400</w:t>
      </w:r>
      <w:r w:rsidRPr="003F2CED">
        <w:rPr>
          <w:szCs w:val="24"/>
          <w:lang w:eastAsia="lt-LT"/>
        </w:rPr>
        <w:t xml:space="preserve"> Eur, iš jų darbo užmokesčiui </w:t>
      </w:r>
      <w:r w:rsidR="00D05671">
        <w:rPr>
          <w:szCs w:val="24"/>
          <w:lang w:eastAsia="lt-LT"/>
        </w:rPr>
        <w:t>13</w:t>
      </w:r>
      <w:r w:rsidR="00C36E3C">
        <w:rPr>
          <w:szCs w:val="24"/>
          <w:lang w:eastAsia="lt-LT"/>
        </w:rPr>
        <w:t>5</w:t>
      </w:r>
      <w:r w:rsidR="00D05671">
        <w:rPr>
          <w:szCs w:val="24"/>
          <w:lang w:eastAsia="lt-LT"/>
        </w:rPr>
        <w:t>1</w:t>
      </w:r>
      <w:r>
        <w:rPr>
          <w:szCs w:val="24"/>
          <w:lang w:eastAsia="lt-LT"/>
        </w:rPr>
        <w:t>00</w:t>
      </w:r>
      <w:r w:rsidRPr="003F2CED">
        <w:rPr>
          <w:szCs w:val="24"/>
          <w:lang w:eastAsia="lt-LT"/>
        </w:rPr>
        <w:t xml:space="preserve"> Eur</w:t>
      </w:r>
      <w:r w:rsidR="0077529A">
        <w:rPr>
          <w:szCs w:val="24"/>
          <w:lang w:eastAsia="lt-LT"/>
        </w:rPr>
        <w:t>.</w:t>
      </w:r>
    </w:p>
    <w:p w14:paraId="1B91A549" w14:textId="1618B7E7" w:rsidR="00A8549C" w:rsidRDefault="00A8549C" w:rsidP="001D3916">
      <w:pPr>
        <w:ind w:firstLine="0"/>
        <w:rPr>
          <w:szCs w:val="24"/>
          <w:lang w:eastAsia="lt-LT"/>
        </w:rPr>
      </w:pPr>
      <w:r>
        <w:rPr>
          <w:szCs w:val="24"/>
          <w:lang w:eastAsia="lt-LT"/>
        </w:rPr>
        <w:t xml:space="preserve">                      </w:t>
      </w:r>
      <w:r w:rsidRPr="003F2CED">
        <w:rPr>
          <w:szCs w:val="24"/>
          <w:lang w:eastAsia="lt-LT"/>
        </w:rPr>
        <w:t>Plungės rajono savivaldybės taryba 20</w:t>
      </w:r>
      <w:r>
        <w:rPr>
          <w:szCs w:val="24"/>
          <w:lang w:eastAsia="lt-LT"/>
        </w:rPr>
        <w:t>22</w:t>
      </w:r>
      <w:r w:rsidRPr="003F2CED">
        <w:rPr>
          <w:szCs w:val="24"/>
          <w:lang w:eastAsia="lt-LT"/>
        </w:rPr>
        <w:t xml:space="preserve"> m. </w:t>
      </w:r>
      <w:r>
        <w:rPr>
          <w:szCs w:val="24"/>
          <w:lang w:eastAsia="lt-LT"/>
        </w:rPr>
        <w:t>liepos</w:t>
      </w:r>
      <w:r w:rsidRPr="003F2CED">
        <w:rPr>
          <w:szCs w:val="24"/>
          <w:lang w:eastAsia="lt-LT"/>
        </w:rPr>
        <w:t xml:space="preserve"> </w:t>
      </w:r>
      <w:r>
        <w:rPr>
          <w:szCs w:val="24"/>
          <w:lang w:eastAsia="lt-LT"/>
        </w:rPr>
        <w:t>28</w:t>
      </w:r>
      <w:r w:rsidRPr="003F2CED">
        <w:rPr>
          <w:szCs w:val="24"/>
          <w:lang w:eastAsia="lt-LT"/>
        </w:rPr>
        <w:t xml:space="preserve"> d. sprendimu Nr. T1-</w:t>
      </w:r>
      <w:r>
        <w:rPr>
          <w:szCs w:val="24"/>
          <w:lang w:eastAsia="lt-LT"/>
        </w:rPr>
        <w:t>187</w:t>
      </w:r>
      <w:r w:rsidRPr="003F2CED">
        <w:rPr>
          <w:szCs w:val="24"/>
          <w:lang w:eastAsia="lt-LT"/>
        </w:rPr>
        <w:t xml:space="preserve"> patvirtino </w:t>
      </w:r>
      <w:r>
        <w:rPr>
          <w:szCs w:val="24"/>
          <w:lang w:eastAsia="lt-LT"/>
        </w:rPr>
        <w:t>savarankiškosioms savivaldybės funkcijoms bendra suma 600,00 Eur.</w:t>
      </w:r>
      <w:r w:rsidRPr="003F2CED">
        <w:rPr>
          <w:szCs w:val="24"/>
          <w:lang w:eastAsia="lt-LT"/>
        </w:rPr>
        <w:t xml:space="preserve"> </w:t>
      </w:r>
    </w:p>
    <w:p w14:paraId="26508163" w14:textId="77777777" w:rsidR="009770C2" w:rsidRDefault="00A8549C" w:rsidP="001D3916">
      <w:pPr>
        <w:ind w:firstLine="0"/>
        <w:rPr>
          <w:szCs w:val="24"/>
          <w:lang w:eastAsia="lt-LT"/>
        </w:rPr>
      </w:pPr>
      <w:r>
        <w:rPr>
          <w:szCs w:val="24"/>
          <w:lang w:eastAsia="lt-LT"/>
        </w:rPr>
        <w:t xml:space="preserve">                      </w:t>
      </w:r>
      <w:r w:rsidRPr="003F2CED">
        <w:rPr>
          <w:szCs w:val="24"/>
          <w:lang w:eastAsia="lt-LT"/>
        </w:rPr>
        <w:t>Plungės rajono savivaldybės taryba 20</w:t>
      </w:r>
      <w:r>
        <w:rPr>
          <w:szCs w:val="24"/>
          <w:lang w:eastAsia="lt-LT"/>
        </w:rPr>
        <w:t>22</w:t>
      </w:r>
      <w:r w:rsidRPr="003F2CED">
        <w:rPr>
          <w:szCs w:val="24"/>
          <w:lang w:eastAsia="lt-LT"/>
        </w:rPr>
        <w:t xml:space="preserve"> m. </w:t>
      </w:r>
      <w:r>
        <w:rPr>
          <w:szCs w:val="24"/>
          <w:lang w:eastAsia="lt-LT"/>
        </w:rPr>
        <w:t>rugsėjo</w:t>
      </w:r>
      <w:r w:rsidRPr="003F2CED">
        <w:rPr>
          <w:szCs w:val="24"/>
          <w:lang w:eastAsia="lt-LT"/>
        </w:rPr>
        <w:t xml:space="preserve"> </w:t>
      </w:r>
      <w:r>
        <w:rPr>
          <w:szCs w:val="24"/>
          <w:lang w:eastAsia="lt-LT"/>
        </w:rPr>
        <w:t>23</w:t>
      </w:r>
      <w:r w:rsidRPr="003F2CED">
        <w:rPr>
          <w:szCs w:val="24"/>
          <w:lang w:eastAsia="lt-LT"/>
        </w:rPr>
        <w:t xml:space="preserve"> d. sprendimu Nr. T1-</w:t>
      </w:r>
      <w:r>
        <w:rPr>
          <w:szCs w:val="24"/>
          <w:lang w:eastAsia="lt-LT"/>
        </w:rPr>
        <w:t>208</w:t>
      </w:r>
      <w:r w:rsidRPr="003F2CED">
        <w:rPr>
          <w:szCs w:val="24"/>
          <w:lang w:eastAsia="lt-LT"/>
        </w:rPr>
        <w:t xml:space="preserve"> patvirtino  </w:t>
      </w:r>
      <w:r>
        <w:rPr>
          <w:szCs w:val="24"/>
          <w:lang w:eastAsia="lt-LT"/>
        </w:rPr>
        <w:t>biudžetinių įstaigų pajamos (už prekes ir paslaugas)  bendra suma 3500,00 Eur</w:t>
      </w:r>
    </w:p>
    <w:p w14:paraId="4D53D9CE" w14:textId="3F4DC694" w:rsidR="00A8549C" w:rsidRPr="00A8549C" w:rsidRDefault="009770C2" w:rsidP="001D3916">
      <w:pPr>
        <w:ind w:firstLine="0"/>
        <w:rPr>
          <w:szCs w:val="24"/>
          <w:lang w:val="en-US" w:eastAsia="lt-LT"/>
        </w:rPr>
      </w:pPr>
      <w:r>
        <w:rPr>
          <w:szCs w:val="24"/>
          <w:lang w:eastAsia="lt-LT"/>
        </w:rPr>
        <w:t xml:space="preserve">                      </w:t>
      </w:r>
      <w:r w:rsidRPr="003F2CED">
        <w:rPr>
          <w:szCs w:val="24"/>
          <w:lang w:eastAsia="lt-LT"/>
        </w:rPr>
        <w:t>Plungės rajono savivaldybės taryba 20</w:t>
      </w:r>
      <w:r>
        <w:rPr>
          <w:szCs w:val="24"/>
          <w:lang w:eastAsia="lt-LT"/>
        </w:rPr>
        <w:t>22</w:t>
      </w:r>
      <w:r w:rsidRPr="003F2CED">
        <w:rPr>
          <w:szCs w:val="24"/>
          <w:lang w:eastAsia="lt-LT"/>
        </w:rPr>
        <w:t xml:space="preserve"> m. </w:t>
      </w:r>
      <w:r>
        <w:rPr>
          <w:szCs w:val="24"/>
          <w:lang w:eastAsia="lt-LT"/>
        </w:rPr>
        <w:t>lapkričio</w:t>
      </w:r>
      <w:r w:rsidRPr="003F2CED">
        <w:rPr>
          <w:szCs w:val="24"/>
          <w:lang w:eastAsia="lt-LT"/>
        </w:rPr>
        <w:t xml:space="preserve"> </w:t>
      </w:r>
      <w:r>
        <w:rPr>
          <w:szCs w:val="24"/>
          <w:lang w:eastAsia="lt-LT"/>
        </w:rPr>
        <w:t>24</w:t>
      </w:r>
      <w:r w:rsidRPr="003F2CED">
        <w:rPr>
          <w:szCs w:val="24"/>
          <w:lang w:eastAsia="lt-LT"/>
        </w:rPr>
        <w:t xml:space="preserve"> d. sprendimu Nr. T1-</w:t>
      </w:r>
      <w:r>
        <w:rPr>
          <w:szCs w:val="24"/>
          <w:lang w:eastAsia="lt-LT"/>
        </w:rPr>
        <w:t>256</w:t>
      </w:r>
      <w:r w:rsidRPr="003F2CED">
        <w:rPr>
          <w:szCs w:val="24"/>
          <w:lang w:eastAsia="lt-LT"/>
        </w:rPr>
        <w:t xml:space="preserve"> patvirtino </w:t>
      </w:r>
      <w:r>
        <w:rPr>
          <w:szCs w:val="24"/>
          <w:lang w:eastAsia="lt-LT"/>
        </w:rPr>
        <w:t xml:space="preserve">savarankiškosioms savivaldybės funkcijoms bendra suma 3000,00 Eur </w:t>
      </w:r>
      <w:r w:rsidR="00A8549C">
        <w:rPr>
          <w:szCs w:val="24"/>
          <w:lang w:eastAsia="lt-LT"/>
        </w:rPr>
        <w:t>.</w:t>
      </w:r>
      <w:r>
        <w:rPr>
          <w:szCs w:val="24"/>
          <w:lang w:eastAsia="lt-LT"/>
        </w:rPr>
        <w:t xml:space="preserve"> komunalinėms išlaidoms .</w:t>
      </w:r>
    </w:p>
    <w:p w14:paraId="11BDAAB6" w14:textId="77777777" w:rsidR="00D24D82" w:rsidRDefault="000D7DED" w:rsidP="00D24D82">
      <w:pPr>
        <w:ind w:firstLine="1296"/>
        <w:rPr>
          <w:b/>
          <w:bCs/>
        </w:rPr>
      </w:pPr>
      <w:r w:rsidRPr="000D7DED">
        <w:rPr>
          <w:b/>
          <w:bCs/>
        </w:rPr>
        <w:t>III</w:t>
      </w:r>
      <w:r w:rsidR="00D24D82" w:rsidRPr="000D7DED">
        <w:rPr>
          <w:b/>
          <w:bCs/>
        </w:rPr>
        <w:t xml:space="preserve">.  GAUNAMŲ PAJAMŲ UŽ PREKES, TEIKIAMAS PASLAUGAS IR TURTO NUOMĄ ATASKAITA </w:t>
      </w:r>
    </w:p>
    <w:p w14:paraId="344AB7B3" w14:textId="77777777" w:rsidR="000D7DED" w:rsidRPr="004A38CE" w:rsidRDefault="000D7DED" w:rsidP="00D24D82">
      <w:pPr>
        <w:ind w:firstLine="1296"/>
        <w:rPr>
          <w:b/>
          <w:bCs/>
        </w:rPr>
      </w:pPr>
    </w:p>
    <w:p w14:paraId="31760E9E" w14:textId="30384E79" w:rsidR="00042E70" w:rsidRDefault="00042E70" w:rsidP="00D24D82">
      <w:pPr>
        <w:ind w:firstLine="1296"/>
        <w:rPr>
          <w:szCs w:val="24"/>
        </w:rPr>
      </w:pPr>
      <w:r w:rsidRPr="004A38CE">
        <w:rPr>
          <w:szCs w:val="24"/>
        </w:rPr>
        <w:t xml:space="preserve">Patvirtintas </w:t>
      </w:r>
      <w:r w:rsidR="000D7DED" w:rsidRPr="004A38CE">
        <w:rPr>
          <w:szCs w:val="24"/>
        </w:rPr>
        <w:t>kultūros centro</w:t>
      </w:r>
      <w:r w:rsidRPr="004A38CE">
        <w:rPr>
          <w:szCs w:val="24"/>
        </w:rPr>
        <w:t xml:space="preserve"> pajamų įmokų planas 202</w:t>
      </w:r>
      <w:r w:rsidR="0077529A">
        <w:rPr>
          <w:szCs w:val="24"/>
        </w:rPr>
        <w:t>2</w:t>
      </w:r>
      <w:r w:rsidRPr="004A38CE">
        <w:rPr>
          <w:szCs w:val="24"/>
        </w:rPr>
        <w:t xml:space="preserve"> </w:t>
      </w:r>
      <w:r w:rsidR="0077529A">
        <w:rPr>
          <w:szCs w:val="24"/>
        </w:rPr>
        <w:t>m.</w:t>
      </w:r>
      <w:r w:rsidR="00076654">
        <w:rPr>
          <w:szCs w:val="24"/>
        </w:rPr>
        <w:t xml:space="preserve"> </w:t>
      </w:r>
      <w:r w:rsidR="00A27F6A">
        <w:rPr>
          <w:szCs w:val="24"/>
        </w:rPr>
        <w:t>gruodžio</w:t>
      </w:r>
      <w:r w:rsidR="00970EB5">
        <w:rPr>
          <w:szCs w:val="24"/>
        </w:rPr>
        <w:t xml:space="preserve"> 3</w:t>
      </w:r>
      <w:r w:rsidR="00A27F6A">
        <w:rPr>
          <w:szCs w:val="24"/>
        </w:rPr>
        <w:t>1</w:t>
      </w:r>
      <w:r w:rsidR="00970EB5">
        <w:rPr>
          <w:szCs w:val="24"/>
        </w:rPr>
        <w:t xml:space="preserve"> d.</w:t>
      </w:r>
      <w:r w:rsidRPr="004A38CE">
        <w:rPr>
          <w:szCs w:val="24"/>
        </w:rPr>
        <w:t xml:space="preserve"> </w:t>
      </w:r>
      <w:r w:rsidR="00471BB3">
        <w:rPr>
          <w:szCs w:val="24"/>
        </w:rPr>
        <w:t>53</w:t>
      </w:r>
      <w:r w:rsidR="006C1A2D" w:rsidRPr="004A38CE">
        <w:rPr>
          <w:szCs w:val="24"/>
        </w:rPr>
        <w:t>0</w:t>
      </w:r>
      <w:r w:rsidRPr="004A38CE">
        <w:rPr>
          <w:szCs w:val="24"/>
        </w:rPr>
        <w:t>0</w:t>
      </w:r>
      <w:r w:rsidR="00471BB3">
        <w:rPr>
          <w:szCs w:val="24"/>
        </w:rPr>
        <w:t>,00</w:t>
      </w:r>
      <w:r w:rsidRPr="004A38CE">
        <w:rPr>
          <w:szCs w:val="24"/>
        </w:rPr>
        <w:t xml:space="preserve"> Eur.</w:t>
      </w:r>
      <w:r w:rsidR="00E57623">
        <w:rPr>
          <w:szCs w:val="24"/>
        </w:rPr>
        <w:t>. Laikotarpio pradžios likutis ižde – 156,26 Eur.</w:t>
      </w:r>
      <w:r w:rsidRPr="004A38CE">
        <w:rPr>
          <w:szCs w:val="24"/>
        </w:rPr>
        <w:t xml:space="preserve"> Per ataskaitinį laikotarpį į Plungės rajono savivaldybės iždą pervesta </w:t>
      </w:r>
      <w:r w:rsidR="009770C2">
        <w:rPr>
          <w:szCs w:val="24"/>
        </w:rPr>
        <w:t>4143,50</w:t>
      </w:r>
      <w:r w:rsidRPr="004A38CE">
        <w:rPr>
          <w:szCs w:val="24"/>
        </w:rPr>
        <w:t xml:space="preserve"> Eur</w:t>
      </w:r>
      <w:r w:rsidR="00E57623">
        <w:rPr>
          <w:szCs w:val="24"/>
        </w:rPr>
        <w:t xml:space="preserve">. </w:t>
      </w:r>
      <w:r w:rsidRPr="00F362AD">
        <w:rPr>
          <w:szCs w:val="24"/>
        </w:rPr>
        <w:t xml:space="preserve">Susigrąžinta iš iždo </w:t>
      </w:r>
      <w:r w:rsidR="009770C2">
        <w:rPr>
          <w:szCs w:val="24"/>
        </w:rPr>
        <w:t>4299,76</w:t>
      </w:r>
      <w:r w:rsidRPr="00F362AD">
        <w:rPr>
          <w:szCs w:val="24"/>
        </w:rPr>
        <w:t xml:space="preserve">. Laikotarpio pabaigos likutis </w:t>
      </w:r>
      <w:r w:rsidR="00F362AD" w:rsidRPr="00F362AD">
        <w:rPr>
          <w:szCs w:val="24"/>
        </w:rPr>
        <w:t xml:space="preserve">ižde </w:t>
      </w:r>
      <w:r w:rsidRPr="00F362AD">
        <w:rPr>
          <w:szCs w:val="24"/>
        </w:rPr>
        <w:t>–</w:t>
      </w:r>
      <w:r w:rsidR="00F362AD" w:rsidRPr="00F362AD">
        <w:rPr>
          <w:szCs w:val="24"/>
        </w:rPr>
        <w:t xml:space="preserve"> </w:t>
      </w:r>
      <w:r w:rsidR="009770C2">
        <w:rPr>
          <w:szCs w:val="24"/>
        </w:rPr>
        <w:t>0,00</w:t>
      </w:r>
      <w:r w:rsidR="00F362AD" w:rsidRPr="00F362AD">
        <w:rPr>
          <w:szCs w:val="24"/>
        </w:rPr>
        <w:t xml:space="preserve"> Eur</w:t>
      </w:r>
      <w:r w:rsidRPr="00F362AD">
        <w:rPr>
          <w:szCs w:val="24"/>
        </w:rPr>
        <w:t>.</w:t>
      </w:r>
    </w:p>
    <w:p w14:paraId="191B8CE8" w14:textId="77777777" w:rsidR="006C1A2D" w:rsidRDefault="006C1A2D" w:rsidP="00F362AD">
      <w:pPr>
        <w:ind w:firstLine="1296"/>
        <w:rPr>
          <w:szCs w:val="24"/>
        </w:rPr>
      </w:pPr>
    </w:p>
    <w:p w14:paraId="50F95B06" w14:textId="77777777" w:rsidR="00D24D82" w:rsidRPr="006F16DF" w:rsidRDefault="00D24D82" w:rsidP="00B913BC">
      <w:pPr>
        <w:ind w:firstLine="1296"/>
        <w:rPr>
          <w:b/>
          <w:bCs/>
        </w:rPr>
      </w:pPr>
      <w:r w:rsidRPr="006F16DF">
        <w:rPr>
          <w:b/>
          <w:bCs/>
        </w:rPr>
        <w:t>I</w:t>
      </w:r>
      <w:r w:rsidR="006F16DF" w:rsidRPr="006F16DF">
        <w:rPr>
          <w:b/>
          <w:bCs/>
        </w:rPr>
        <w:t>V</w:t>
      </w:r>
      <w:r w:rsidRPr="006F16DF">
        <w:rPr>
          <w:b/>
          <w:bCs/>
        </w:rPr>
        <w:t>. BIUDŽETO IŠLAIDŲ SĄMATŲ VYKDYMO ATASKAITOS</w:t>
      </w:r>
    </w:p>
    <w:p w14:paraId="0925DE9C" w14:textId="77777777" w:rsidR="00D24D82" w:rsidRDefault="00D24D82" w:rsidP="00B913BC">
      <w:pPr>
        <w:ind w:firstLine="1296"/>
      </w:pPr>
    </w:p>
    <w:p w14:paraId="0CD9A998" w14:textId="3EDA9725" w:rsidR="000D7DED" w:rsidRPr="00EC6733" w:rsidRDefault="000D7DED" w:rsidP="000D7DED">
      <w:pPr>
        <w:ind w:firstLine="1296"/>
        <w:rPr>
          <w:szCs w:val="24"/>
          <w:lang w:eastAsia="lt-LT"/>
        </w:rPr>
      </w:pPr>
      <w:r w:rsidRPr="00B913BC">
        <w:rPr>
          <w:szCs w:val="24"/>
          <w:lang w:eastAsia="lt-LT"/>
        </w:rPr>
        <w:t>Ataskaitinio laikotarpio asignavimų planas 20</w:t>
      </w:r>
      <w:r>
        <w:rPr>
          <w:szCs w:val="24"/>
          <w:lang w:eastAsia="lt-LT"/>
        </w:rPr>
        <w:t>2</w:t>
      </w:r>
      <w:r w:rsidR="00A05692">
        <w:rPr>
          <w:szCs w:val="24"/>
          <w:lang w:eastAsia="lt-LT"/>
        </w:rPr>
        <w:t>2</w:t>
      </w:r>
      <w:r w:rsidRPr="00B913BC">
        <w:rPr>
          <w:szCs w:val="24"/>
          <w:lang w:eastAsia="lt-LT"/>
        </w:rPr>
        <w:t xml:space="preserve"> m. </w:t>
      </w:r>
      <w:r w:rsidRPr="00EC6733">
        <w:rPr>
          <w:szCs w:val="24"/>
          <w:lang w:eastAsia="lt-LT"/>
        </w:rPr>
        <w:t xml:space="preserve">savivaldybės lėšos savarankiškoms savivaldybės funkcijoms atlikti – </w:t>
      </w:r>
      <w:r w:rsidR="009770C2">
        <w:rPr>
          <w:szCs w:val="24"/>
          <w:lang w:eastAsia="lt-LT"/>
        </w:rPr>
        <w:t>1650</w:t>
      </w:r>
      <w:r w:rsidR="00F80E06">
        <w:rPr>
          <w:szCs w:val="24"/>
          <w:lang w:eastAsia="lt-LT"/>
        </w:rPr>
        <w:t>00,00</w:t>
      </w:r>
      <w:r w:rsidRPr="00EC6733">
        <w:rPr>
          <w:szCs w:val="24"/>
          <w:lang w:eastAsia="lt-LT"/>
        </w:rPr>
        <w:t xml:space="preserve"> Eur, įstaigos pajamos už prekes ir paslaugas – </w:t>
      </w:r>
      <w:r w:rsidR="00F80E06">
        <w:rPr>
          <w:szCs w:val="24"/>
          <w:lang w:eastAsia="lt-LT"/>
        </w:rPr>
        <w:t>4</w:t>
      </w:r>
      <w:r w:rsidR="009770C2">
        <w:rPr>
          <w:szCs w:val="24"/>
          <w:lang w:eastAsia="lt-LT"/>
        </w:rPr>
        <w:t>6</w:t>
      </w:r>
      <w:r w:rsidR="00EC6733" w:rsidRPr="00EC6733">
        <w:rPr>
          <w:szCs w:val="24"/>
          <w:lang w:eastAsia="lt-LT"/>
        </w:rPr>
        <w:t>00</w:t>
      </w:r>
      <w:r w:rsidRPr="00EC6733">
        <w:rPr>
          <w:szCs w:val="24"/>
          <w:lang w:eastAsia="lt-LT"/>
        </w:rPr>
        <w:t xml:space="preserve"> Eur, įstaigos pajamos už ilgalaikę ir trumpalaikę patalpų nuomą – </w:t>
      </w:r>
      <w:r w:rsidR="009770C2">
        <w:rPr>
          <w:szCs w:val="24"/>
          <w:lang w:eastAsia="lt-LT"/>
        </w:rPr>
        <w:t>7</w:t>
      </w:r>
      <w:r w:rsidR="00EC6733" w:rsidRPr="00EC6733">
        <w:rPr>
          <w:szCs w:val="24"/>
          <w:lang w:eastAsia="lt-LT"/>
        </w:rPr>
        <w:t>00</w:t>
      </w:r>
      <w:r w:rsidRPr="00EC6733">
        <w:rPr>
          <w:szCs w:val="24"/>
          <w:lang w:eastAsia="lt-LT"/>
        </w:rPr>
        <w:t xml:space="preserve"> Eur ir įstaigos pajamos už </w:t>
      </w:r>
      <w:r w:rsidR="00A05692">
        <w:rPr>
          <w:szCs w:val="24"/>
          <w:lang w:eastAsia="lt-LT"/>
        </w:rPr>
        <w:t>prekes ir paslaugas</w:t>
      </w:r>
      <w:r w:rsidRPr="00EC6733">
        <w:rPr>
          <w:szCs w:val="24"/>
          <w:lang w:eastAsia="lt-LT"/>
        </w:rPr>
        <w:t xml:space="preserve"> </w:t>
      </w:r>
      <w:r w:rsidR="00A05692">
        <w:rPr>
          <w:szCs w:val="24"/>
          <w:lang w:eastAsia="lt-LT"/>
        </w:rPr>
        <w:t>likutis</w:t>
      </w:r>
      <w:r w:rsidRPr="00EC6733">
        <w:rPr>
          <w:szCs w:val="24"/>
          <w:lang w:eastAsia="lt-LT"/>
        </w:rPr>
        <w:t xml:space="preserve"> – </w:t>
      </w:r>
      <w:r w:rsidR="00A05692">
        <w:rPr>
          <w:szCs w:val="24"/>
          <w:lang w:eastAsia="lt-LT"/>
        </w:rPr>
        <w:t>2</w:t>
      </w:r>
      <w:r w:rsidR="003E019E" w:rsidRPr="00EC6733">
        <w:rPr>
          <w:szCs w:val="24"/>
          <w:lang w:eastAsia="lt-LT"/>
        </w:rPr>
        <w:t>00</w:t>
      </w:r>
      <w:r w:rsidRPr="00EC6733">
        <w:rPr>
          <w:szCs w:val="24"/>
          <w:lang w:eastAsia="lt-LT"/>
        </w:rPr>
        <w:t xml:space="preserve"> Eur.</w:t>
      </w:r>
    </w:p>
    <w:p w14:paraId="154BD20F" w14:textId="77777777" w:rsidR="008A3DFA" w:rsidRPr="00D17703" w:rsidRDefault="008A3DFA" w:rsidP="00B913BC">
      <w:pPr>
        <w:ind w:firstLine="1296"/>
        <w:rPr>
          <w:szCs w:val="24"/>
          <w:lang w:eastAsia="lt-LT"/>
        </w:rPr>
      </w:pPr>
      <w:r w:rsidRPr="00D17703">
        <w:rPr>
          <w:szCs w:val="24"/>
          <w:lang w:eastAsia="lt-LT"/>
        </w:rPr>
        <w:t xml:space="preserve">Biudžeto išlaidų sąmatos pagal patvirtintus finansavimo šaltinius, programas, funkcinę ir ekonominę klasifikaciją įvykdytos atsižvelgiant į patvirtintas biudžeto išlaidų sąmatas. </w:t>
      </w:r>
    </w:p>
    <w:p w14:paraId="18C658E0" w14:textId="4A9419C4" w:rsidR="008A3DFA" w:rsidRPr="00D17703" w:rsidRDefault="008A3DFA" w:rsidP="00B913BC">
      <w:pPr>
        <w:ind w:firstLine="1296"/>
        <w:rPr>
          <w:szCs w:val="24"/>
          <w:lang w:eastAsia="lt-LT"/>
        </w:rPr>
      </w:pPr>
      <w:r w:rsidRPr="00D17703">
        <w:rPr>
          <w:szCs w:val="24"/>
          <w:lang w:eastAsia="lt-LT"/>
        </w:rPr>
        <w:t xml:space="preserve">Per ataskaitinį laikotarpį </w:t>
      </w:r>
      <w:r w:rsidR="00FC563F" w:rsidRPr="00D17703">
        <w:rPr>
          <w:szCs w:val="24"/>
          <w:lang w:eastAsia="lt-LT"/>
        </w:rPr>
        <w:t>Ku</w:t>
      </w:r>
      <w:r w:rsidRPr="00D17703">
        <w:rPr>
          <w:szCs w:val="24"/>
          <w:lang w:eastAsia="lt-LT"/>
        </w:rPr>
        <w:t xml:space="preserve">ltūros centras gavo </w:t>
      </w:r>
      <w:r w:rsidR="00245270">
        <w:rPr>
          <w:szCs w:val="24"/>
          <w:lang w:eastAsia="lt-LT"/>
        </w:rPr>
        <w:t>164998,82</w:t>
      </w:r>
      <w:r w:rsidRPr="00D17703">
        <w:rPr>
          <w:szCs w:val="24"/>
          <w:lang w:eastAsia="lt-LT"/>
        </w:rPr>
        <w:t xml:space="preserve"> Eur asignavimų</w:t>
      </w:r>
      <w:r w:rsidR="00565ADE">
        <w:rPr>
          <w:szCs w:val="24"/>
          <w:lang w:eastAsia="lt-LT"/>
        </w:rPr>
        <w:t xml:space="preserve"> </w:t>
      </w:r>
      <w:r w:rsidRPr="00D17703">
        <w:rPr>
          <w:szCs w:val="24"/>
          <w:lang w:eastAsia="lt-LT"/>
        </w:rPr>
        <w:t>savarankiškoms savivaldybės funkcijoms atlikti</w:t>
      </w:r>
      <w:r w:rsidR="005A25B7" w:rsidRPr="00D17703">
        <w:rPr>
          <w:szCs w:val="24"/>
          <w:lang w:eastAsia="lt-LT"/>
        </w:rPr>
        <w:t>.</w:t>
      </w:r>
    </w:p>
    <w:p w14:paraId="58574450" w14:textId="7068FC31" w:rsidR="00FC563F" w:rsidRPr="00F22484" w:rsidRDefault="00F349F4" w:rsidP="00565ADE">
      <w:pPr>
        <w:ind w:firstLine="1296"/>
        <w:rPr>
          <w:szCs w:val="24"/>
        </w:rPr>
      </w:pPr>
      <w:r w:rsidRPr="00D17703">
        <w:rPr>
          <w:szCs w:val="24"/>
          <w:lang w:eastAsia="lt-LT"/>
        </w:rPr>
        <w:t xml:space="preserve">Per </w:t>
      </w:r>
      <w:r w:rsidR="00191F33" w:rsidRPr="00D17703">
        <w:rPr>
          <w:szCs w:val="24"/>
          <w:lang w:eastAsia="lt-LT"/>
        </w:rPr>
        <w:t>ataskaitinį laikotarpį</w:t>
      </w:r>
      <w:r w:rsidRPr="00D17703">
        <w:rPr>
          <w:szCs w:val="24"/>
          <w:lang w:eastAsia="lt-LT"/>
        </w:rPr>
        <w:t xml:space="preserve"> panaudota </w:t>
      </w:r>
    </w:p>
    <w:p w14:paraId="26E49FCF" w14:textId="0F9C24F3" w:rsidR="00842E77" w:rsidRPr="00F22484" w:rsidRDefault="00842E77" w:rsidP="003D451E">
      <w:pPr>
        <w:ind w:firstLine="1296"/>
        <w:rPr>
          <w:szCs w:val="24"/>
        </w:rPr>
      </w:pPr>
      <w:r w:rsidRPr="00F22484">
        <w:rPr>
          <w:szCs w:val="24"/>
        </w:rPr>
        <w:t xml:space="preserve">Savarankiškoms savivaldybės funkcijoms </w:t>
      </w:r>
      <w:r w:rsidR="00633677" w:rsidRPr="00F22484">
        <w:rPr>
          <w:szCs w:val="24"/>
        </w:rPr>
        <w:t>atlikti</w:t>
      </w:r>
      <w:r w:rsidRPr="00F22484">
        <w:rPr>
          <w:szCs w:val="24"/>
        </w:rPr>
        <w:t xml:space="preserve"> Kultūros centrui patvirtint</w:t>
      </w:r>
      <w:r w:rsidR="003D451E" w:rsidRPr="00F22484">
        <w:rPr>
          <w:szCs w:val="24"/>
        </w:rPr>
        <w:t>a</w:t>
      </w:r>
      <w:r w:rsidRPr="00F22484">
        <w:rPr>
          <w:szCs w:val="24"/>
        </w:rPr>
        <w:t xml:space="preserve"> Kultūros sporto programa (toliau – 06 programa). Per ataskaitinį laikotarpį 06 programai panaudota </w:t>
      </w:r>
      <w:r w:rsidR="00245270">
        <w:rPr>
          <w:szCs w:val="24"/>
        </w:rPr>
        <w:t>164998,82</w:t>
      </w:r>
      <w:r w:rsidR="00633677" w:rsidRPr="00F22484">
        <w:rPr>
          <w:szCs w:val="24"/>
        </w:rPr>
        <w:t xml:space="preserve"> </w:t>
      </w:r>
      <w:r w:rsidRPr="00F22484">
        <w:rPr>
          <w:szCs w:val="24"/>
        </w:rPr>
        <w:t>Eur. Pagal išlaidų ekonominę klasifikaciją lėšos panaudotos:</w:t>
      </w:r>
    </w:p>
    <w:p w14:paraId="2BD398F9" w14:textId="6DB8F458" w:rsidR="00842E77" w:rsidRPr="00F22484" w:rsidRDefault="00842E77" w:rsidP="00842E77">
      <w:pPr>
        <w:ind w:firstLine="0"/>
        <w:rPr>
          <w:szCs w:val="24"/>
          <w:lang w:eastAsia="lt-LT"/>
        </w:rPr>
      </w:pPr>
      <w:r w:rsidRPr="00F22484">
        <w:rPr>
          <w:szCs w:val="24"/>
          <w:lang w:eastAsia="lt-LT"/>
        </w:rPr>
        <w:tab/>
        <w:t xml:space="preserve">1. Darbo užmokesčiui – </w:t>
      </w:r>
      <w:r w:rsidR="00245270">
        <w:rPr>
          <w:szCs w:val="24"/>
          <w:lang w:eastAsia="lt-LT"/>
        </w:rPr>
        <w:t>133700,00</w:t>
      </w:r>
      <w:r w:rsidR="00F22484" w:rsidRPr="00F22484">
        <w:rPr>
          <w:szCs w:val="24"/>
          <w:lang w:eastAsia="lt-LT"/>
        </w:rPr>
        <w:t xml:space="preserve"> </w:t>
      </w:r>
      <w:r w:rsidRPr="00F22484">
        <w:rPr>
          <w:szCs w:val="24"/>
          <w:lang w:eastAsia="lt-LT"/>
        </w:rPr>
        <w:t>Eur,</w:t>
      </w:r>
    </w:p>
    <w:p w14:paraId="6FA05AF3" w14:textId="79655E37" w:rsidR="00842E77" w:rsidRPr="00F22484" w:rsidRDefault="00842E77" w:rsidP="00842E77">
      <w:pPr>
        <w:ind w:firstLine="0"/>
        <w:rPr>
          <w:szCs w:val="24"/>
          <w:lang w:eastAsia="lt-LT"/>
        </w:rPr>
      </w:pPr>
      <w:r w:rsidRPr="00F22484">
        <w:rPr>
          <w:szCs w:val="24"/>
          <w:lang w:eastAsia="lt-LT"/>
        </w:rPr>
        <w:tab/>
        <w:t xml:space="preserve">2. Socialinio draudimo įmokoms – </w:t>
      </w:r>
      <w:r w:rsidR="00245270">
        <w:rPr>
          <w:szCs w:val="24"/>
          <w:lang w:eastAsia="lt-LT"/>
        </w:rPr>
        <w:t>3598,82</w:t>
      </w:r>
      <w:r w:rsidRPr="00F22484">
        <w:rPr>
          <w:szCs w:val="24"/>
          <w:lang w:eastAsia="lt-LT"/>
        </w:rPr>
        <w:t xml:space="preserve"> Eur,</w:t>
      </w:r>
    </w:p>
    <w:p w14:paraId="2287D34A" w14:textId="0EACD122" w:rsidR="00842E77" w:rsidRDefault="00842E77" w:rsidP="00842E77">
      <w:pPr>
        <w:ind w:firstLine="0"/>
        <w:rPr>
          <w:szCs w:val="24"/>
          <w:lang w:eastAsia="lt-LT"/>
        </w:rPr>
      </w:pPr>
      <w:r w:rsidRPr="00F22484">
        <w:rPr>
          <w:szCs w:val="24"/>
          <w:lang w:eastAsia="lt-LT"/>
        </w:rPr>
        <w:tab/>
      </w:r>
      <w:r w:rsidR="00C26F6A" w:rsidRPr="00F22484">
        <w:rPr>
          <w:szCs w:val="24"/>
          <w:lang w:eastAsia="lt-LT"/>
        </w:rPr>
        <w:t>3</w:t>
      </w:r>
      <w:r w:rsidRPr="00F22484">
        <w:rPr>
          <w:szCs w:val="24"/>
          <w:lang w:eastAsia="lt-LT"/>
        </w:rPr>
        <w:t>. Ryšių paslaugoms –</w:t>
      </w:r>
      <w:r w:rsidR="00E156D7" w:rsidRPr="00F22484">
        <w:rPr>
          <w:szCs w:val="24"/>
          <w:lang w:eastAsia="lt-LT"/>
        </w:rPr>
        <w:t xml:space="preserve"> </w:t>
      </w:r>
      <w:r w:rsidRPr="00F22484">
        <w:rPr>
          <w:szCs w:val="24"/>
          <w:lang w:eastAsia="lt-LT"/>
        </w:rPr>
        <w:t xml:space="preserve"> </w:t>
      </w:r>
      <w:r w:rsidR="00245270">
        <w:rPr>
          <w:szCs w:val="24"/>
          <w:lang w:eastAsia="lt-LT"/>
        </w:rPr>
        <w:t>700,00</w:t>
      </w:r>
      <w:r w:rsidRPr="00F22484">
        <w:rPr>
          <w:szCs w:val="24"/>
          <w:lang w:eastAsia="lt-LT"/>
        </w:rPr>
        <w:t xml:space="preserve"> Eur,</w:t>
      </w:r>
    </w:p>
    <w:p w14:paraId="6E407B1F" w14:textId="19D34936" w:rsidR="00DA29C9" w:rsidRDefault="00DA29C9" w:rsidP="00842E77">
      <w:pPr>
        <w:ind w:firstLine="0"/>
        <w:rPr>
          <w:szCs w:val="24"/>
          <w:lang w:eastAsia="lt-LT"/>
        </w:rPr>
      </w:pPr>
      <w:r>
        <w:rPr>
          <w:szCs w:val="24"/>
          <w:lang w:eastAsia="lt-LT"/>
        </w:rPr>
        <w:t xml:space="preserve">                      4.Transporto paslaugų įsigijimo išlaidos – </w:t>
      </w:r>
      <w:r w:rsidR="00245270">
        <w:rPr>
          <w:szCs w:val="24"/>
          <w:lang w:eastAsia="lt-LT"/>
        </w:rPr>
        <w:t>300,00</w:t>
      </w:r>
      <w:r>
        <w:rPr>
          <w:szCs w:val="24"/>
          <w:lang w:eastAsia="lt-LT"/>
        </w:rPr>
        <w:t xml:space="preserve"> Eur.</w:t>
      </w:r>
    </w:p>
    <w:p w14:paraId="4FD2724B" w14:textId="7C1E8313" w:rsidR="00842E77" w:rsidRDefault="00842E77" w:rsidP="00693237">
      <w:pPr>
        <w:ind w:firstLine="0"/>
        <w:rPr>
          <w:szCs w:val="24"/>
          <w:lang w:eastAsia="lt-LT"/>
        </w:rPr>
      </w:pPr>
      <w:r w:rsidRPr="00F22484">
        <w:rPr>
          <w:szCs w:val="24"/>
          <w:lang w:eastAsia="lt-LT"/>
        </w:rPr>
        <w:tab/>
      </w:r>
      <w:r w:rsidR="00DA29C9">
        <w:rPr>
          <w:szCs w:val="24"/>
          <w:lang w:eastAsia="lt-LT"/>
        </w:rPr>
        <w:t>5</w:t>
      </w:r>
      <w:r w:rsidR="00E156D7" w:rsidRPr="00F22484">
        <w:rPr>
          <w:szCs w:val="24"/>
          <w:lang w:eastAsia="lt-LT"/>
        </w:rPr>
        <w:t xml:space="preserve">. </w:t>
      </w:r>
      <w:r w:rsidRPr="00F22484">
        <w:rPr>
          <w:szCs w:val="24"/>
          <w:lang w:eastAsia="lt-LT"/>
        </w:rPr>
        <w:t xml:space="preserve">Materialiojo turto paprastojo remonto išlaidoms – </w:t>
      </w:r>
      <w:r w:rsidR="00245270">
        <w:rPr>
          <w:szCs w:val="24"/>
          <w:lang w:eastAsia="lt-LT"/>
        </w:rPr>
        <w:t>2300,00</w:t>
      </w:r>
      <w:r w:rsidRPr="00F22484">
        <w:rPr>
          <w:szCs w:val="24"/>
          <w:lang w:eastAsia="lt-LT"/>
        </w:rPr>
        <w:t xml:space="preserve"> Eur,</w:t>
      </w:r>
    </w:p>
    <w:p w14:paraId="6339FB6D" w14:textId="73E62C54" w:rsidR="007218C5" w:rsidRPr="00F22484" w:rsidRDefault="007218C5" w:rsidP="00693237">
      <w:pPr>
        <w:ind w:firstLine="0"/>
        <w:rPr>
          <w:szCs w:val="24"/>
          <w:lang w:eastAsia="lt-LT"/>
        </w:rPr>
      </w:pPr>
      <w:r>
        <w:rPr>
          <w:szCs w:val="24"/>
          <w:lang w:eastAsia="lt-LT"/>
        </w:rPr>
        <w:t xml:space="preserve">                      </w:t>
      </w:r>
      <w:r w:rsidR="00DA29C9">
        <w:rPr>
          <w:szCs w:val="24"/>
          <w:lang w:eastAsia="lt-LT"/>
        </w:rPr>
        <w:t>6</w:t>
      </w:r>
      <w:r>
        <w:rPr>
          <w:szCs w:val="24"/>
          <w:lang w:eastAsia="lt-LT"/>
        </w:rPr>
        <w:t>.Kvalifikacijos kėlimas – 100,00 Eur.</w:t>
      </w:r>
    </w:p>
    <w:p w14:paraId="205AA6C0" w14:textId="026DD0B5" w:rsidR="00895D77" w:rsidRPr="00F22484" w:rsidRDefault="00842E77" w:rsidP="00895D77">
      <w:pPr>
        <w:ind w:firstLine="0"/>
        <w:rPr>
          <w:szCs w:val="24"/>
          <w:lang w:eastAsia="lt-LT"/>
        </w:rPr>
      </w:pPr>
      <w:r w:rsidRPr="00F22484">
        <w:rPr>
          <w:szCs w:val="24"/>
          <w:lang w:eastAsia="lt-LT"/>
        </w:rPr>
        <w:tab/>
      </w:r>
      <w:r w:rsidR="00DA29C9">
        <w:rPr>
          <w:szCs w:val="24"/>
          <w:lang w:eastAsia="lt-LT"/>
        </w:rPr>
        <w:t>7</w:t>
      </w:r>
      <w:r w:rsidR="00633677" w:rsidRPr="00F22484">
        <w:rPr>
          <w:szCs w:val="24"/>
          <w:lang w:eastAsia="lt-LT"/>
        </w:rPr>
        <w:t xml:space="preserve">. Komunalinėms paslaugoms – </w:t>
      </w:r>
      <w:r w:rsidR="00245270">
        <w:rPr>
          <w:szCs w:val="24"/>
          <w:lang w:eastAsia="lt-LT"/>
        </w:rPr>
        <w:t>16500,00</w:t>
      </w:r>
      <w:r w:rsidR="007E12F1" w:rsidRPr="00F22484">
        <w:rPr>
          <w:szCs w:val="24"/>
          <w:lang w:eastAsia="lt-LT"/>
        </w:rPr>
        <w:t xml:space="preserve"> </w:t>
      </w:r>
      <w:r w:rsidR="00633677" w:rsidRPr="00F22484">
        <w:rPr>
          <w:szCs w:val="24"/>
          <w:lang w:eastAsia="lt-LT"/>
        </w:rPr>
        <w:t>Eur;</w:t>
      </w:r>
    </w:p>
    <w:p w14:paraId="50BBD84F" w14:textId="158D6170" w:rsidR="00895D77" w:rsidRPr="00F22484" w:rsidRDefault="00DA29C9" w:rsidP="00895D77">
      <w:pPr>
        <w:ind w:firstLine="1296"/>
        <w:rPr>
          <w:szCs w:val="24"/>
          <w:lang w:eastAsia="lt-LT"/>
        </w:rPr>
      </w:pPr>
      <w:r>
        <w:rPr>
          <w:szCs w:val="24"/>
          <w:lang w:eastAsia="lt-LT"/>
        </w:rPr>
        <w:t>8</w:t>
      </w:r>
      <w:r w:rsidR="00693237">
        <w:rPr>
          <w:szCs w:val="24"/>
          <w:lang w:eastAsia="lt-LT"/>
        </w:rPr>
        <w:t>.</w:t>
      </w:r>
      <w:r w:rsidR="00842E77" w:rsidRPr="00F22484">
        <w:rPr>
          <w:szCs w:val="24"/>
          <w:lang w:eastAsia="lt-LT"/>
        </w:rPr>
        <w:t xml:space="preserve"> </w:t>
      </w:r>
      <w:r w:rsidR="00895D77" w:rsidRPr="00F22484">
        <w:rPr>
          <w:szCs w:val="24"/>
          <w:lang w:eastAsia="lt-LT"/>
        </w:rPr>
        <w:t xml:space="preserve">Informacinių technologijų prekių ir paslaugų įsigijimo išlaidoms – </w:t>
      </w:r>
      <w:r w:rsidR="00245270">
        <w:rPr>
          <w:szCs w:val="24"/>
          <w:lang w:eastAsia="lt-LT"/>
        </w:rPr>
        <w:t>2100,00</w:t>
      </w:r>
      <w:r w:rsidR="00895D77" w:rsidRPr="00F22484">
        <w:rPr>
          <w:szCs w:val="24"/>
          <w:lang w:eastAsia="lt-LT"/>
        </w:rPr>
        <w:t xml:space="preserve"> Eur;</w:t>
      </w:r>
    </w:p>
    <w:p w14:paraId="51663041" w14:textId="7F8D5E94" w:rsidR="00842E77" w:rsidRPr="00F22484" w:rsidRDefault="00DA29C9" w:rsidP="00842E77">
      <w:pPr>
        <w:ind w:firstLine="1296"/>
        <w:rPr>
          <w:szCs w:val="24"/>
          <w:lang w:eastAsia="lt-LT"/>
        </w:rPr>
      </w:pPr>
      <w:r>
        <w:rPr>
          <w:szCs w:val="24"/>
          <w:lang w:eastAsia="lt-LT"/>
        </w:rPr>
        <w:t>9</w:t>
      </w:r>
      <w:r w:rsidR="00693237">
        <w:rPr>
          <w:szCs w:val="24"/>
          <w:lang w:eastAsia="lt-LT"/>
        </w:rPr>
        <w:t>.</w:t>
      </w:r>
      <w:r w:rsidR="00895D77" w:rsidRPr="00F22484">
        <w:rPr>
          <w:szCs w:val="24"/>
          <w:lang w:eastAsia="lt-LT"/>
        </w:rPr>
        <w:t xml:space="preserve"> </w:t>
      </w:r>
      <w:r w:rsidR="00842E77" w:rsidRPr="00F22484">
        <w:rPr>
          <w:szCs w:val="24"/>
          <w:lang w:eastAsia="lt-LT"/>
        </w:rPr>
        <w:t xml:space="preserve">Kitų prekių ir paslaugų įsigijimo išlaidoms – </w:t>
      </w:r>
      <w:r w:rsidR="00245270">
        <w:rPr>
          <w:szCs w:val="24"/>
          <w:lang w:eastAsia="lt-LT"/>
        </w:rPr>
        <w:t>5500,00</w:t>
      </w:r>
      <w:r w:rsidR="00842E77" w:rsidRPr="00F22484">
        <w:rPr>
          <w:szCs w:val="24"/>
          <w:lang w:eastAsia="lt-LT"/>
        </w:rPr>
        <w:t xml:space="preserve"> Eur.</w:t>
      </w:r>
    </w:p>
    <w:p w14:paraId="58561A7C" w14:textId="5FBD6D0A" w:rsidR="00C917F0" w:rsidRDefault="00DA29C9" w:rsidP="00C917F0">
      <w:pPr>
        <w:ind w:firstLine="1296"/>
        <w:rPr>
          <w:szCs w:val="24"/>
          <w:lang w:eastAsia="lt-LT"/>
        </w:rPr>
      </w:pPr>
      <w:r>
        <w:rPr>
          <w:szCs w:val="24"/>
          <w:lang w:eastAsia="lt-LT"/>
        </w:rPr>
        <w:t>10</w:t>
      </w:r>
      <w:r w:rsidR="00C26F6A" w:rsidRPr="00F95ED5">
        <w:rPr>
          <w:szCs w:val="24"/>
          <w:lang w:eastAsia="lt-LT"/>
        </w:rPr>
        <w:t xml:space="preserve">. Darbdavio socialinė parama pinigais – </w:t>
      </w:r>
      <w:r w:rsidR="00245270">
        <w:rPr>
          <w:szCs w:val="24"/>
          <w:lang w:eastAsia="lt-LT"/>
        </w:rPr>
        <w:t>200,00</w:t>
      </w:r>
      <w:r w:rsidR="00C26F6A" w:rsidRPr="00F95ED5">
        <w:rPr>
          <w:szCs w:val="24"/>
          <w:lang w:eastAsia="lt-LT"/>
        </w:rPr>
        <w:t xml:space="preserve"> Eur (ligos pašalpa).</w:t>
      </w:r>
    </w:p>
    <w:p w14:paraId="6A6E0A3A" w14:textId="6727DBC9" w:rsidR="002149E1" w:rsidRDefault="002149E1" w:rsidP="002149E1">
      <w:pPr>
        <w:ind w:right="98"/>
      </w:pPr>
      <w:r>
        <w:t xml:space="preserve">            Įmonės pajamų </w:t>
      </w:r>
      <w:r>
        <w:rPr>
          <w:lang w:val="en-US"/>
        </w:rPr>
        <w:t xml:space="preserve">( </w:t>
      </w:r>
      <w:proofErr w:type="spellStart"/>
      <w:r>
        <w:rPr>
          <w:lang w:val="en-US"/>
        </w:rPr>
        <w:t>už</w:t>
      </w:r>
      <w:proofErr w:type="spellEnd"/>
      <w:r>
        <w:rPr>
          <w:lang w:val="en-US"/>
        </w:rPr>
        <w:t xml:space="preserve"> </w:t>
      </w:r>
      <w:proofErr w:type="spellStart"/>
      <w:r>
        <w:rPr>
          <w:lang w:val="en-US"/>
        </w:rPr>
        <w:t>paslaugas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nuomą</w:t>
      </w:r>
      <w:proofErr w:type="spellEnd"/>
      <w:r>
        <w:rPr>
          <w:lang w:val="en-US"/>
        </w:rPr>
        <w:t xml:space="preserve"> )</w:t>
      </w:r>
      <w:r>
        <w:t xml:space="preserve"> asignavimų planas patvirtintas 2022 m. – </w:t>
      </w:r>
      <w:r>
        <w:t>5300</w:t>
      </w:r>
      <w:r>
        <w:t>,00 Eur.</w:t>
      </w:r>
      <w:r>
        <w:t>ir laikotarpio pradžios likutis – 156,26 Eur.</w:t>
      </w:r>
      <w:r>
        <w:t>.</w:t>
      </w:r>
      <w:r w:rsidRPr="00B246F1">
        <w:t xml:space="preserve"> </w:t>
      </w:r>
      <w:r>
        <w:t>(Per 12 mėn. į iždą pravesta įstaigos pajamų už paslaugas</w:t>
      </w:r>
      <w:r>
        <w:t xml:space="preserve"> ir nuomą</w:t>
      </w:r>
      <w:r>
        <w:t xml:space="preserve"> – </w:t>
      </w:r>
      <w:r>
        <w:t>4143,50</w:t>
      </w:r>
      <w:r>
        <w:t xml:space="preserve"> Eur. ).Gauti asignavimai -</w:t>
      </w:r>
      <w:r>
        <w:t>4299,76</w:t>
      </w:r>
      <w:r>
        <w:t xml:space="preserve"> Eur. , iš kurių panaudota :  kitų prekių ir paslaugų įsigijimo išlaidos -</w:t>
      </w:r>
      <w:r>
        <w:t>4299,76</w:t>
      </w:r>
      <w:r>
        <w:t xml:space="preserve"> Eur.</w:t>
      </w:r>
    </w:p>
    <w:p w14:paraId="010CFDB7" w14:textId="77777777" w:rsidR="002149E1" w:rsidRDefault="002149E1" w:rsidP="00C917F0">
      <w:pPr>
        <w:ind w:firstLine="1296"/>
        <w:rPr>
          <w:szCs w:val="24"/>
          <w:lang w:eastAsia="lt-LT"/>
        </w:rPr>
      </w:pPr>
    </w:p>
    <w:p w14:paraId="75550D16" w14:textId="4AE94B67" w:rsidR="00B52447" w:rsidRPr="00F95ED5" w:rsidRDefault="00B52447" w:rsidP="00C917F0">
      <w:pPr>
        <w:ind w:firstLine="1296"/>
        <w:rPr>
          <w:szCs w:val="24"/>
          <w:lang w:eastAsia="lt-LT"/>
        </w:rPr>
      </w:pPr>
    </w:p>
    <w:p w14:paraId="1B11B765" w14:textId="092E772B" w:rsidR="00106D6F" w:rsidRPr="00F22484" w:rsidRDefault="00106D6F" w:rsidP="00FC563F">
      <w:pPr>
        <w:ind w:firstLine="1290"/>
      </w:pPr>
      <w:r w:rsidRPr="00F22484">
        <w:t>Biudžeto lėšų banko sąskaitoje 202</w:t>
      </w:r>
      <w:r w:rsidR="00565ADE">
        <w:t>2</w:t>
      </w:r>
      <w:r w:rsidRPr="00F22484">
        <w:t xml:space="preserve"> m. </w:t>
      </w:r>
      <w:r w:rsidR="00A27F6A">
        <w:t>gruodžio</w:t>
      </w:r>
      <w:r w:rsidRPr="00F22484">
        <w:t xml:space="preserve"> 3</w:t>
      </w:r>
      <w:r w:rsidR="00A27F6A">
        <w:t>1</w:t>
      </w:r>
      <w:r w:rsidR="00AA7C97" w:rsidRPr="00F22484">
        <w:t xml:space="preserve"> </w:t>
      </w:r>
      <w:r w:rsidRPr="00F22484">
        <w:t xml:space="preserve">d. </w:t>
      </w:r>
      <w:r w:rsidR="007218C5">
        <w:t>0,00</w:t>
      </w:r>
      <w:r w:rsidR="00693237">
        <w:t xml:space="preserve"> Eur.</w:t>
      </w:r>
    </w:p>
    <w:p w14:paraId="00E998E4" w14:textId="77777777" w:rsidR="005966AA" w:rsidRPr="00FC563F" w:rsidRDefault="005966AA" w:rsidP="00FC563F">
      <w:pPr>
        <w:ind w:firstLine="1290"/>
        <w:rPr>
          <w:szCs w:val="24"/>
          <w:lang w:eastAsia="lt-LT"/>
        </w:rPr>
      </w:pPr>
    </w:p>
    <w:p w14:paraId="76CC0FB3" w14:textId="77777777" w:rsidR="00FC563F" w:rsidRPr="00C25827" w:rsidRDefault="00D24D82" w:rsidP="00FC563F">
      <w:pPr>
        <w:ind w:left="1650" w:firstLine="0"/>
        <w:rPr>
          <w:b/>
          <w:bCs/>
        </w:rPr>
      </w:pPr>
      <w:r w:rsidRPr="00C25827">
        <w:rPr>
          <w:b/>
          <w:bCs/>
        </w:rPr>
        <w:t xml:space="preserve">V. </w:t>
      </w:r>
      <w:r w:rsidR="006F16DF" w:rsidRPr="00C25827">
        <w:rPr>
          <w:b/>
          <w:bCs/>
        </w:rPr>
        <w:t>GAUTINOS IR MOKĖTINOS SUMOS</w:t>
      </w:r>
    </w:p>
    <w:p w14:paraId="0D834316" w14:textId="77777777" w:rsidR="00D24D82" w:rsidRPr="00F95ED5" w:rsidRDefault="00D24D82" w:rsidP="00FC563F">
      <w:pPr>
        <w:ind w:left="1650" w:firstLine="0"/>
        <w:rPr>
          <w:szCs w:val="24"/>
          <w:lang w:eastAsia="lt-LT"/>
        </w:rPr>
      </w:pPr>
    </w:p>
    <w:p w14:paraId="523AC0A9" w14:textId="616A64B8" w:rsidR="009F34A8" w:rsidRPr="00F95ED5" w:rsidRDefault="00794FF4" w:rsidP="00A746E9">
      <w:pPr>
        <w:ind w:firstLine="1276"/>
        <w:rPr>
          <w:szCs w:val="24"/>
          <w:lang w:eastAsia="lt-LT"/>
        </w:rPr>
      </w:pPr>
      <w:r w:rsidRPr="00C25827">
        <w:rPr>
          <w:szCs w:val="24"/>
          <w:lang w:eastAsia="lt-LT"/>
        </w:rPr>
        <w:t>Kultūros centro</w:t>
      </w:r>
      <w:r w:rsidR="009F34A8" w:rsidRPr="00C25827">
        <w:rPr>
          <w:szCs w:val="24"/>
          <w:lang w:eastAsia="lt-LT"/>
        </w:rPr>
        <w:t xml:space="preserve"> mokėtinos sumos iš biudžeto lėšų 20</w:t>
      </w:r>
      <w:r w:rsidR="00851023" w:rsidRPr="00C25827">
        <w:rPr>
          <w:szCs w:val="24"/>
          <w:lang w:eastAsia="lt-LT"/>
        </w:rPr>
        <w:t>2</w:t>
      </w:r>
      <w:r w:rsidR="00B20502">
        <w:rPr>
          <w:szCs w:val="24"/>
          <w:lang w:eastAsia="lt-LT"/>
        </w:rPr>
        <w:t>2</w:t>
      </w:r>
      <w:r w:rsidR="009F34A8" w:rsidRPr="00C25827">
        <w:rPr>
          <w:szCs w:val="24"/>
          <w:lang w:eastAsia="lt-LT"/>
        </w:rPr>
        <w:t xml:space="preserve"> m. </w:t>
      </w:r>
      <w:r w:rsidR="00A27F6A">
        <w:rPr>
          <w:szCs w:val="24"/>
          <w:lang w:eastAsia="lt-LT"/>
        </w:rPr>
        <w:t>gruodžio</w:t>
      </w:r>
      <w:r w:rsidR="00945316" w:rsidRPr="00C25827">
        <w:rPr>
          <w:szCs w:val="24"/>
          <w:lang w:eastAsia="lt-LT"/>
        </w:rPr>
        <w:t xml:space="preserve"> 3</w:t>
      </w:r>
      <w:r w:rsidR="00A27F6A">
        <w:rPr>
          <w:szCs w:val="24"/>
          <w:lang w:eastAsia="lt-LT"/>
        </w:rPr>
        <w:t>1</w:t>
      </w:r>
      <w:r w:rsidR="009F34A8" w:rsidRPr="00C25827">
        <w:rPr>
          <w:szCs w:val="24"/>
          <w:lang w:eastAsia="lt-LT"/>
        </w:rPr>
        <w:t xml:space="preserve"> d. sudaro </w:t>
      </w:r>
      <w:r w:rsidR="00FB5EEB">
        <w:rPr>
          <w:szCs w:val="24"/>
          <w:lang w:eastAsia="lt-LT"/>
        </w:rPr>
        <w:t>261,69</w:t>
      </w:r>
      <w:r w:rsidR="00366F8A" w:rsidRPr="00F95ED5">
        <w:rPr>
          <w:szCs w:val="24"/>
          <w:lang w:eastAsia="lt-LT"/>
        </w:rPr>
        <w:t xml:space="preserve"> </w:t>
      </w:r>
      <w:r w:rsidR="009F34A8" w:rsidRPr="00F95ED5">
        <w:rPr>
          <w:szCs w:val="24"/>
          <w:lang w:eastAsia="lt-LT"/>
        </w:rPr>
        <w:t>Eur</w:t>
      </w:r>
      <w:r w:rsidR="00AF706C">
        <w:rPr>
          <w:szCs w:val="24"/>
          <w:lang w:eastAsia="lt-LT"/>
        </w:rPr>
        <w:t xml:space="preserve">. </w:t>
      </w:r>
      <w:r w:rsidR="009F34A8" w:rsidRPr="00F95ED5">
        <w:rPr>
          <w:szCs w:val="24"/>
          <w:lang w:eastAsia="lt-LT"/>
        </w:rPr>
        <w:t xml:space="preserve">savarankiškoms savivaldybės funkcijoms </w:t>
      </w:r>
      <w:r w:rsidR="008D0DCB" w:rsidRPr="00F95ED5">
        <w:rPr>
          <w:szCs w:val="24"/>
          <w:lang w:eastAsia="lt-LT"/>
        </w:rPr>
        <w:t>.</w:t>
      </w:r>
      <w:r w:rsidR="009F34A8" w:rsidRPr="00F95ED5">
        <w:rPr>
          <w:szCs w:val="24"/>
          <w:lang w:eastAsia="lt-LT"/>
        </w:rPr>
        <w:t xml:space="preserve"> </w:t>
      </w:r>
    </w:p>
    <w:p w14:paraId="32FDF421" w14:textId="27593552" w:rsidR="009F34A8" w:rsidRPr="00F95ED5" w:rsidRDefault="009F34A8" w:rsidP="00E4423D">
      <w:pPr>
        <w:ind w:firstLine="1276"/>
        <w:rPr>
          <w:szCs w:val="24"/>
          <w:lang w:eastAsia="lt-LT"/>
        </w:rPr>
      </w:pPr>
      <w:r w:rsidRPr="00F95ED5">
        <w:rPr>
          <w:szCs w:val="24"/>
          <w:lang w:eastAsia="lt-LT"/>
        </w:rPr>
        <w:t>Analizuojant pagal biudžeto išlaidų ekonominės klasifikacijos straipsnius, ataskaitinio laikotarpio pabaigai liko</w:t>
      </w:r>
      <w:r w:rsidR="00AF706C">
        <w:rPr>
          <w:szCs w:val="24"/>
          <w:lang w:eastAsia="lt-LT"/>
        </w:rPr>
        <w:t xml:space="preserve"> darbo užmokestis ir socialinis draudimas </w:t>
      </w:r>
      <w:r w:rsidR="00FB5EEB">
        <w:rPr>
          <w:szCs w:val="24"/>
          <w:lang w:eastAsia="lt-LT"/>
        </w:rPr>
        <w:t>35,19</w:t>
      </w:r>
      <w:r w:rsidR="00AF706C">
        <w:rPr>
          <w:szCs w:val="24"/>
          <w:lang w:eastAsia="lt-LT"/>
        </w:rPr>
        <w:t xml:space="preserve"> Eur</w:t>
      </w:r>
      <w:r w:rsidR="00C25827">
        <w:rPr>
          <w:szCs w:val="24"/>
          <w:lang w:eastAsia="lt-LT"/>
        </w:rPr>
        <w:t xml:space="preserve"> </w:t>
      </w:r>
      <w:r w:rsidR="00843A80" w:rsidRPr="00F95ED5">
        <w:rPr>
          <w:szCs w:val="24"/>
          <w:lang w:eastAsia="lt-LT"/>
        </w:rPr>
        <w:t xml:space="preserve">ir </w:t>
      </w:r>
      <w:r w:rsidRPr="00F95ED5">
        <w:rPr>
          <w:szCs w:val="24"/>
          <w:lang w:eastAsia="lt-LT"/>
        </w:rPr>
        <w:t>skola tiekėjams už prekes ir paslaugas</w:t>
      </w:r>
      <w:r w:rsidR="000579B7" w:rsidRPr="00F95ED5">
        <w:rPr>
          <w:szCs w:val="24"/>
          <w:lang w:eastAsia="lt-LT"/>
        </w:rPr>
        <w:t xml:space="preserve"> </w:t>
      </w:r>
      <w:r w:rsidR="00FB5EEB">
        <w:rPr>
          <w:szCs w:val="24"/>
          <w:lang w:eastAsia="lt-LT"/>
        </w:rPr>
        <w:t>226,50</w:t>
      </w:r>
      <w:r w:rsidR="00AA7C97" w:rsidRPr="00F95ED5">
        <w:rPr>
          <w:szCs w:val="24"/>
          <w:lang w:eastAsia="lt-LT"/>
        </w:rPr>
        <w:t xml:space="preserve"> </w:t>
      </w:r>
      <w:r w:rsidR="004769EA">
        <w:rPr>
          <w:szCs w:val="24"/>
          <w:lang w:eastAsia="lt-LT"/>
        </w:rPr>
        <w:t>E</w:t>
      </w:r>
      <w:r w:rsidR="000579B7" w:rsidRPr="00F95ED5">
        <w:rPr>
          <w:szCs w:val="24"/>
          <w:lang w:eastAsia="lt-LT"/>
        </w:rPr>
        <w:t>ur</w:t>
      </w:r>
      <w:r w:rsidRPr="00F95ED5">
        <w:rPr>
          <w:szCs w:val="24"/>
          <w:lang w:eastAsia="lt-LT"/>
        </w:rPr>
        <w:t>. Iš jų:</w:t>
      </w:r>
    </w:p>
    <w:p w14:paraId="0C30B0F3" w14:textId="61B9CA7E" w:rsidR="009F34A8" w:rsidRDefault="00FB5EEB" w:rsidP="00421482">
      <w:pPr>
        <w:ind w:firstLine="1276"/>
        <w:rPr>
          <w:szCs w:val="24"/>
          <w:lang w:eastAsia="lt-LT"/>
        </w:rPr>
      </w:pPr>
      <w:r>
        <w:rPr>
          <w:szCs w:val="24"/>
          <w:lang w:eastAsia="lt-LT"/>
        </w:rPr>
        <w:t>1</w:t>
      </w:r>
      <w:r w:rsidR="00E3766B" w:rsidRPr="00F95ED5">
        <w:rPr>
          <w:szCs w:val="24"/>
          <w:lang w:eastAsia="lt-LT"/>
        </w:rPr>
        <w:t xml:space="preserve">. </w:t>
      </w:r>
      <w:r w:rsidR="009F34A8" w:rsidRPr="00F95ED5">
        <w:rPr>
          <w:szCs w:val="24"/>
          <w:lang w:eastAsia="lt-LT"/>
        </w:rPr>
        <w:t xml:space="preserve">Komunalinių paslaugų įsigijimo išlaidos sudaro </w:t>
      </w:r>
      <w:r w:rsidR="00E3766B" w:rsidRPr="00F95ED5">
        <w:rPr>
          <w:szCs w:val="24"/>
          <w:lang w:eastAsia="lt-LT"/>
        </w:rPr>
        <w:t>–</w:t>
      </w:r>
      <w:r w:rsidR="00394272">
        <w:rPr>
          <w:szCs w:val="24"/>
          <w:lang w:eastAsia="lt-LT"/>
        </w:rPr>
        <w:t xml:space="preserve"> </w:t>
      </w:r>
      <w:r w:rsidR="00E3766B" w:rsidRPr="00F95ED5">
        <w:rPr>
          <w:szCs w:val="24"/>
          <w:lang w:eastAsia="lt-LT"/>
        </w:rPr>
        <w:t xml:space="preserve"> </w:t>
      </w:r>
      <w:r>
        <w:rPr>
          <w:szCs w:val="24"/>
          <w:lang w:eastAsia="lt-LT"/>
        </w:rPr>
        <w:t>31</w:t>
      </w:r>
      <w:r w:rsidR="00A50AC5">
        <w:rPr>
          <w:szCs w:val="24"/>
          <w:lang w:eastAsia="lt-LT"/>
        </w:rPr>
        <w:t>,00</w:t>
      </w:r>
      <w:r w:rsidR="009F34A8" w:rsidRPr="00F95ED5">
        <w:rPr>
          <w:szCs w:val="24"/>
          <w:lang w:eastAsia="lt-LT"/>
        </w:rPr>
        <w:t xml:space="preserve"> </w:t>
      </w:r>
      <w:r w:rsidR="00560134">
        <w:rPr>
          <w:szCs w:val="24"/>
          <w:lang w:eastAsia="lt-LT"/>
        </w:rPr>
        <w:t>E</w:t>
      </w:r>
      <w:r w:rsidR="009F34A8" w:rsidRPr="00F95ED5">
        <w:rPr>
          <w:szCs w:val="24"/>
          <w:lang w:eastAsia="lt-LT"/>
        </w:rPr>
        <w:t>ur</w:t>
      </w:r>
      <w:r w:rsidR="00503365" w:rsidRPr="00F95ED5">
        <w:rPr>
          <w:szCs w:val="24"/>
          <w:lang w:eastAsia="lt-LT"/>
        </w:rPr>
        <w:t xml:space="preserve"> </w:t>
      </w:r>
      <w:r w:rsidR="009F34A8" w:rsidRPr="00F95ED5">
        <w:rPr>
          <w:szCs w:val="24"/>
          <w:lang w:eastAsia="lt-LT"/>
        </w:rPr>
        <w:t xml:space="preserve">UAB </w:t>
      </w:r>
      <w:r w:rsidR="002C3BE1" w:rsidRPr="00F95ED5">
        <w:rPr>
          <w:szCs w:val="24"/>
          <w:lang w:eastAsia="lt-LT"/>
        </w:rPr>
        <w:t xml:space="preserve">,,Telšių regiono atliekų tvarkymo </w:t>
      </w:r>
      <w:r w:rsidR="009F34A8" w:rsidRPr="00F95ED5">
        <w:rPr>
          <w:szCs w:val="24"/>
          <w:lang w:eastAsia="lt-LT"/>
        </w:rPr>
        <w:t>centras</w:t>
      </w:r>
      <w:r w:rsidR="002C3BE1" w:rsidRPr="00F95ED5">
        <w:rPr>
          <w:szCs w:val="24"/>
          <w:lang w:eastAsia="lt-LT"/>
        </w:rPr>
        <w:t>‘‘</w:t>
      </w:r>
      <w:r w:rsidR="00A50AC5">
        <w:rPr>
          <w:szCs w:val="24"/>
          <w:lang w:eastAsia="lt-LT"/>
        </w:rPr>
        <w:t xml:space="preserve">, </w:t>
      </w:r>
      <w:r w:rsidR="00560134">
        <w:rPr>
          <w:szCs w:val="24"/>
          <w:lang w:eastAsia="lt-LT"/>
        </w:rPr>
        <w:t>-</w:t>
      </w:r>
      <w:r>
        <w:rPr>
          <w:szCs w:val="24"/>
          <w:lang w:eastAsia="lt-LT"/>
        </w:rPr>
        <w:t>73,20</w:t>
      </w:r>
      <w:r w:rsidR="00A50AC5">
        <w:rPr>
          <w:szCs w:val="24"/>
          <w:lang w:eastAsia="lt-LT"/>
        </w:rPr>
        <w:t xml:space="preserve"> </w:t>
      </w:r>
      <w:r w:rsidR="00560134">
        <w:rPr>
          <w:szCs w:val="24"/>
          <w:lang w:eastAsia="lt-LT"/>
        </w:rPr>
        <w:t>E</w:t>
      </w:r>
      <w:r w:rsidR="00A50AC5">
        <w:rPr>
          <w:szCs w:val="24"/>
          <w:lang w:eastAsia="lt-LT"/>
        </w:rPr>
        <w:t>ur. AB Energijos skirstymo operatorius , -</w:t>
      </w:r>
      <w:r>
        <w:rPr>
          <w:szCs w:val="24"/>
          <w:lang w:eastAsia="lt-LT"/>
        </w:rPr>
        <w:t>100,05</w:t>
      </w:r>
      <w:r w:rsidR="00A50AC5">
        <w:rPr>
          <w:szCs w:val="24"/>
          <w:lang w:eastAsia="lt-LT"/>
        </w:rPr>
        <w:t xml:space="preserve"> </w:t>
      </w:r>
      <w:r w:rsidR="00560134">
        <w:rPr>
          <w:szCs w:val="24"/>
          <w:lang w:eastAsia="lt-LT"/>
        </w:rPr>
        <w:t>E</w:t>
      </w:r>
      <w:r w:rsidR="00A50AC5">
        <w:rPr>
          <w:szCs w:val="24"/>
          <w:lang w:eastAsia="lt-LT"/>
        </w:rPr>
        <w:t>ur.</w:t>
      </w:r>
      <w:r w:rsidR="00022212">
        <w:rPr>
          <w:szCs w:val="24"/>
          <w:lang w:eastAsia="lt-LT"/>
        </w:rPr>
        <w:t xml:space="preserve"> </w:t>
      </w:r>
      <w:r w:rsidR="00A50AC5">
        <w:rPr>
          <w:szCs w:val="24"/>
          <w:lang w:eastAsia="lt-LT"/>
        </w:rPr>
        <w:t>UAB „</w:t>
      </w:r>
      <w:proofErr w:type="spellStart"/>
      <w:r w:rsidR="00A50AC5">
        <w:rPr>
          <w:szCs w:val="24"/>
          <w:lang w:eastAsia="lt-LT"/>
        </w:rPr>
        <w:t>Ignitis</w:t>
      </w:r>
      <w:proofErr w:type="spellEnd"/>
      <w:r w:rsidR="00A50AC5">
        <w:rPr>
          <w:szCs w:val="24"/>
          <w:lang w:eastAsia="lt-LT"/>
        </w:rPr>
        <w:t>“ , -</w:t>
      </w:r>
      <w:r w:rsidR="00022212">
        <w:rPr>
          <w:szCs w:val="24"/>
          <w:lang w:eastAsia="lt-LT"/>
        </w:rPr>
        <w:t xml:space="preserve"> </w:t>
      </w:r>
      <w:r>
        <w:rPr>
          <w:szCs w:val="24"/>
          <w:lang w:eastAsia="lt-LT"/>
        </w:rPr>
        <w:t>22,25</w:t>
      </w:r>
      <w:r w:rsidR="00A50AC5">
        <w:rPr>
          <w:szCs w:val="24"/>
          <w:lang w:eastAsia="lt-LT"/>
        </w:rPr>
        <w:t xml:space="preserve"> </w:t>
      </w:r>
      <w:r w:rsidR="00560134">
        <w:rPr>
          <w:szCs w:val="24"/>
          <w:lang w:eastAsia="lt-LT"/>
        </w:rPr>
        <w:t>E</w:t>
      </w:r>
      <w:r w:rsidR="00A50AC5">
        <w:rPr>
          <w:szCs w:val="24"/>
          <w:lang w:eastAsia="lt-LT"/>
        </w:rPr>
        <w:t>ur. UAB Plungės vandenys</w:t>
      </w:r>
      <w:r w:rsidR="00394272">
        <w:rPr>
          <w:szCs w:val="24"/>
          <w:lang w:eastAsia="lt-LT"/>
        </w:rPr>
        <w:t xml:space="preserve"> .</w:t>
      </w:r>
    </w:p>
    <w:p w14:paraId="3F262C8F" w14:textId="77777777" w:rsidR="00F328AB" w:rsidRPr="00F95ED5" w:rsidRDefault="00166001" w:rsidP="004A669E">
      <w:pPr>
        <w:ind w:firstLine="1276"/>
        <w:rPr>
          <w:szCs w:val="24"/>
          <w:lang w:eastAsia="lt-LT"/>
        </w:rPr>
      </w:pPr>
      <w:r w:rsidRPr="00F95ED5">
        <w:rPr>
          <w:szCs w:val="24"/>
          <w:lang w:eastAsia="lt-LT"/>
        </w:rPr>
        <w:t>Pradelstų mokėtinų sumų, kurių  įvykdymo terminas praleistas daugiau kaip 45 dienas nėra.</w:t>
      </w:r>
    </w:p>
    <w:p w14:paraId="368846B6" w14:textId="77777777" w:rsidR="006F16DF" w:rsidRPr="00F95ED5" w:rsidRDefault="006F16DF" w:rsidP="004A669E">
      <w:pPr>
        <w:ind w:firstLine="1276"/>
        <w:rPr>
          <w:szCs w:val="24"/>
          <w:lang w:eastAsia="lt-LT"/>
        </w:rPr>
      </w:pPr>
    </w:p>
    <w:p w14:paraId="250D8903" w14:textId="77777777" w:rsidR="00945316" w:rsidRDefault="00945316" w:rsidP="00B96F6C">
      <w:pPr>
        <w:ind w:firstLine="0"/>
      </w:pPr>
    </w:p>
    <w:p w14:paraId="134E0A37" w14:textId="77777777" w:rsidR="00CB73B0" w:rsidRPr="00F85FF2" w:rsidRDefault="00945316" w:rsidP="00B96F6C">
      <w:pPr>
        <w:ind w:firstLine="0"/>
      </w:pPr>
      <w:r>
        <w:t>Di</w:t>
      </w:r>
      <w:r w:rsidR="004E601A">
        <w:t>rektorė</w:t>
      </w:r>
      <w:r>
        <w:tab/>
      </w:r>
      <w:r w:rsidR="00B96F6C">
        <w:t xml:space="preserve"> </w:t>
      </w:r>
      <w:r w:rsidR="00BE3F46" w:rsidRPr="00F85FF2">
        <w:tab/>
      </w:r>
      <w:r w:rsidR="00B96F6C">
        <w:tab/>
      </w:r>
      <w:r w:rsidR="00B96F6C">
        <w:tab/>
      </w:r>
      <w:r w:rsidR="00B96F6C">
        <w:tab/>
      </w:r>
      <w:r w:rsidR="004E601A">
        <w:t xml:space="preserve">           Alina </w:t>
      </w:r>
      <w:proofErr w:type="spellStart"/>
      <w:r w:rsidR="004E601A">
        <w:t>Bružienė</w:t>
      </w:r>
      <w:proofErr w:type="spellEnd"/>
    </w:p>
    <w:p w14:paraId="33EA9674" w14:textId="77777777" w:rsidR="00B96F6C" w:rsidRDefault="00B96F6C" w:rsidP="00F85FF2"/>
    <w:p w14:paraId="499ABC01" w14:textId="77777777" w:rsidR="00C312B0" w:rsidRDefault="00C24715" w:rsidP="00B96F6C">
      <w:pPr>
        <w:ind w:firstLine="0"/>
      </w:pPr>
      <w:r w:rsidRPr="00F85FF2">
        <w:t>Biudžetinių įstaigų centralizuotos buhalterijos</w:t>
      </w:r>
      <w:r w:rsidR="00B96F6C">
        <w:tab/>
      </w:r>
      <w:r w:rsidR="00B96F6C">
        <w:tab/>
        <w:t xml:space="preserve">           Genovaitė Bertašienė</w:t>
      </w:r>
    </w:p>
    <w:p w14:paraId="502B405D" w14:textId="77777777" w:rsidR="00577AB7" w:rsidRPr="00F85FF2" w:rsidRDefault="00B96F6C" w:rsidP="00B96F6C">
      <w:pPr>
        <w:ind w:firstLine="0"/>
      </w:pPr>
      <w:r>
        <w:t>s</w:t>
      </w:r>
      <w:r w:rsidR="00C24715" w:rsidRPr="00F85FF2">
        <w:t>kyriaus vedėja</w:t>
      </w:r>
      <w:r w:rsidR="00210366" w:rsidRPr="00F85FF2">
        <w:tab/>
      </w:r>
    </w:p>
    <w:sectPr w:rsidR="00577AB7" w:rsidRPr="00F85FF2" w:rsidSect="0010524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E6C"/>
    <w:multiLevelType w:val="hybridMultilevel"/>
    <w:tmpl w:val="F93AD43E"/>
    <w:lvl w:ilvl="0" w:tplc="BD68E912">
      <w:start w:val="7"/>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 w15:restartNumberingAfterBreak="0">
    <w:nsid w:val="05967745"/>
    <w:multiLevelType w:val="hybridMultilevel"/>
    <w:tmpl w:val="6FD0F044"/>
    <w:lvl w:ilvl="0" w:tplc="567E86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14C32B36"/>
    <w:multiLevelType w:val="hybridMultilevel"/>
    <w:tmpl w:val="16169F60"/>
    <w:lvl w:ilvl="0" w:tplc="9CE8E5DE">
      <w:start w:val="4"/>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3" w15:restartNumberingAfterBreak="0">
    <w:nsid w:val="23051D1D"/>
    <w:multiLevelType w:val="hybridMultilevel"/>
    <w:tmpl w:val="6C1E1674"/>
    <w:lvl w:ilvl="0" w:tplc="D0E8CD3E">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397A3617"/>
    <w:multiLevelType w:val="hybridMultilevel"/>
    <w:tmpl w:val="A51238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4B67607F"/>
    <w:multiLevelType w:val="multilevel"/>
    <w:tmpl w:val="150A8AC2"/>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 w15:restartNumberingAfterBreak="0">
    <w:nsid w:val="601D14A7"/>
    <w:multiLevelType w:val="multilevel"/>
    <w:tmpl w:val="150A8AC2"/>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7" w15:restartNumberingAfterBreak="0">
    <w:nsid w:val="649F7325"/>
    <w:multiLevelType w:val="multilevel"/>
    <w:tmpl w:val="1A16311C"/>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8" w15:restartNumberingAfterBreak="0">
    <w:nsid w:val="64C81A13"/>
    <w:multiLevelType w:val="hybridMultilevel"/>
    <w:tmpl w:val="45CE6E1C"/>
    <w:lvl w:ilvl="0" w:tplc="877626FE">
      <w:start w:val="7"/>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9" w15:restartNumberingAfterBreak="0">
    <w:nsid w:val="650B3257"/>
    <w:multiLevelType w:val="hybridMultilevel"/>
    <w:tmpl w:val="DB2269E4"/>
    <w:lvl w:ilvl="0" w:tplc="5F88797A">
      <w:start w:val="1"/>
      <w:numFmt w:val="decimal"/>
      <w:lvlText w:val="%1."/>
      <w:lvlJc w:val="left"/>
      <w:pPr>
        <w:ind w:left="1650" w:hanging="360"/>
      </w:pPr>
      <w:rPr>
        <w:rFonts w:hint="default"/>
      </w:rPr>
    </w:lvl>
    <w:lvl w:ilvl="1" w:tplc="18090019" w:tentative="1">
      <w:start w:val="1"/>
      <w:numFmt w:val="lowerLetter"/>
      <w:lvlText w:val="%2."/>
      <w:lvlJc w:val="left"/>
      <w:pPr>
        <w:ind w:left="2370" w:hanging="360"/>
      </w:pPr>
    </w:lvl>
    <w:lvl w:ilvl="2" w:tplc="1809001B" w:tentative="1">
      <w:start w:val="1"/>
      <w:numFmt w:val="lowerRoman"/>
      <w:lvlText w:val="%3."/>
      <w:lvlJc w:val="right"/>
      <w:pPr>
        <w:ind w:left="3090" w:hanging="180"/>
      </w:pPr>
    </w:lvl>
    <w:lvl w:ilvl="3" w:tplc="1809000F" w:tentative="1">
      <w:start w:val="1"/>
      <w:numFmt w:val="decimal"/>
      <w:lvlText w:val="%4."/>
      <w:lvlJc w:val="left"/>
      <w:pPr>
        <w:ind w:left="3810" w:hanging="360"/>
      </w:pPr>
    </w:lvl>
    <w:lvl w:ilvl="4" w:tplc="18090019" w:tentative="1">
      <w:start w:val="1"/>
      <w:numFmt w:val="lowerLetter"/>
      <w:lvlText w:val="%5."/>
      <w:lvlJc w:val="left"/>
      <w:pPr>
        <w:ind w:left="4530" w:hanging="360"/>
      </w:pPr>
    </w:lvl>
    <w:lvl w:ilvl="5" w:tplc="1809001B" w:tentative="1">
      <w:start w:val="1"/>
      <w:numFmt w:val="lowerRoman"/>
      <w:lvlText w:val="%6."/>
      <w:lvlJc w:val="right"/>
      <w:pPr>
        <w:ind w:left="5250" w:hanging="180"/>
      </w:pPr>
    </w:lvl>
    <w:lvl w:ilvl="6" w:tplc="1809000F" w:tentative="1">
      <w:start w:val="1"/>
      <w:numFmt w:val="decimal"/>
      <w:lvlText w:val="%7."/>
      <w:lvlJc w:val="left"/>
      <w:pPr>
        <w:ind w:left="5970" w:hanging="360"/>
      </w:pPr>
    </w:lvl>
    <w:lvl w:ilvl="7" w:tplc="18090019" w:tentative="1">
      <w:start w:val="1"/>
      <w:numFmt w:val="lowerLetter"/>
      <w:lvlText w:val="%8."/>
      <w:lvlJc w:val="left"/>
      <w:pPr>
        <w:ind w:left="6690" w:hanging="360"/>
      </w:pPr>
    </w:lvl>
    <w:lvl w:ilvl="8" w:tplc="1809001B" w:tentative="1">
      <w:start w:val="1"/>
      <w:numFmt w:val="lowerRoman"/>
      <w:lvlText w:val="%9."/>
      <w:lvlJc w:val="right"/>
      <w:pPr>
        <w:ind w:left="7410" w:hanging="180"/>
      </w:pPr>
    </w:lvl>
  </w:abstractNum>
  <w:abstractNum w:abstractNumId="10" w15:restartNumberingAfterBreak="0">
    <w:nsid w:val="72A86C78"/>
    <w:multiLevelType w:val="hybridMultilevel"/>
    <w:tmpl w:val="D43EFBE6"/>
    <w:lvl w:ilvl="0" w:tplc="3AFA154E">
      <w:start w:val="3"/>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16cid:durableId="2037349050">
    <w:abstractNumId w:val="4"/>
  </w:num>
  <w:num w:numId="2" w16cid:durableId="2046251888">
    <w:abstractNumId w:val="9"/>
  </w:num>
  <w:num w:numId="3" w16cid:durableId="1350177419">
    <w:abstractNumId w:val="3"/>
  </w:num>
  <w:num w:numId="4" w16cid:durableId="127557777">
    <w:abstractNumId w:val="10"/>
  </w:num>
  <w:num w:numId="5" w16cid:durableId="1776511180">
    <w:abstractNumId w:val="0"/>
  </w:num>
  <w:num w:numId="6" w16cid:durableId="2116972003">
    <w:abstractNumId w:val="8"/>
  </w:num>
  <w:num w:numId="7" w16cid:durableId="1434284935">
    <w:abstractNumId w:val="2"/>
  </w:num>
  <w:num w:numId="8" w16cid:durableId="1331718856">
    <w:abstractNumId w:val="1"/>
  </w:num>
  <w:num w:numId="9" w16cid:durableId="2087190638">
    <w:abstractNumId w:val="7"/>
  </w:num>
  <w:num w:numId="10" w16cid:durableId="1677464879">
    <w:abstractNumId w:val="6"/>
  </w:num>
  <w:num w:numId="11" w16cid:durableId="1739865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B7"/>
    <w:rsid w:val="00007B97"/>
    <w:rsid w:val="000215BF"/>
    <w:rsid w:val="00022212"/>
    <w:rsid w:val="00031CF1"/>
    <w:rsid w:val="000329B2"/>
    <w:rsid w:val="00034CE7"/>
    <w:rsid w:val="00041CBA"/>
    <w:rsid w:val="00042E70"/>
    <w:rsid w:val="00043558"/>
    <w:rsid w:val="00050610"/>
    <w:rsid w:val="00053FEA"/>
    <w:rsid w:val="000579B7"/>
    <w:rsid w:val="0007031B"/>
    <w:rsid w:val="00076654"/>
    <w:rsid w:val="00081176"/>
    <w:rsid w:val="0008226A"/>
    <w:rsid w:val="00082F55"/>
    <w:rsid w:val="0008578E"/>
    <w:rsid w:val="0009579C"/>
    <w:rsid w:val="000A3D1F"/>
    <w:rsid w:val="000B4538"/>
    <w:rsid w:val="000C31CE"/>
    <w:rsid w:val="000D7DED"/>
    <w:rsid w:val="000E4C20"/>
    <w:rsid w:val="000E606F"/>
    <w:rsid w:val="000F126B"/>
    <w:rsid w:val="0010524B"/>
    <w:rsid w:val="00105921"/>
    <w:rsid w:val="00106D6F"/>
    <w:rsid w:val="00115558"/>
    <w:rsid w:val="001230E5"/>
    <w:rsid w:val="00123676"/>
    <w:rsid w:val="00140268"/>
    <w:rsid w:val="00145F3A"/>
    <w:rsid w:val="00146CD3"/>
    <w:rsid w:val="00156606"/>
    <w:rsid w:val="0016400C"/>
    <w:rsid w:val="00166001"/>
    <w:rsid w:val="0017087E"/>
    <w:rsid w:val="00185954"/>
    <w:rsid w:val="00191F33"/>
    <w:rsid w:val="001A4FAF"/>
    <w:rsid w:val="001B390B"/>
    <w:rsid w:val="001B6761"/>
    <w:rsid w:val="001D3916"/>
    <w:rsid w:val="001F2828"/>
    <w:rsid w:val="002006C3"/>
    <w:rsid w:val="00206547"/>
    <w:rsid w:val="00210366"/>
    <w:rsid w:val="002149E1"/>
    <w:rsid w:val="002401AC"/>
    <w:rsid w:val="00240694"/>
    <w:rsid w:val="00245270"/>
    <w:rsid w:val="00251469"/>
    <w:rsid w:val="00253122"/>
    <w:rsid w:val="0026225A"/>
    <w:rsid w:val="0026456F"/>
    <w:rsid w:val="00264ABD"/>
    <w:rsid w:val="002701B0"/>
    <w:rsid w:val="002725C1"/>
    <w:rsid w:val="00280463"/>
    <w:rsid w:val="00282EDD"/>
    <w:rsid w:val="002856DD"/>
    <w:rsid w:val="00286AC1"/>
    <w:rsid w:val="002875CA"/>
    <w:rsid w:val="0029305F"/>
    <w:rsid w:val="002A3BF2"/>
    <w:rsid w:val="002A520F"/>
    <w:rsid w:val="002B015E"/>
    <w:rsid w:val="002B20EB"/>
    <w:rsid w:val="002C3BE1"/>
    <w:rsid w:val="002C798B"/>
    <w:rsid w:val="002D14D1"/>
    <w:rsid w:val="002D260C"/>
    <w:rsid w:val="002E0445"/>
    <w:rsid w:val="002F09C9"/>
    <w:rsid w:val="002F2002"/>
    <w:rsid w:val="00315DF4"/>
    <w:rsid w:val="003164BB"/>
    <w:rsid w:val="0032071E"/>
    <w:rsid w:val="00321BED"/>
    <w:rsid w:val="00324D8D"/>
    <w:rsid w:val="00336094"/>
    <w:rsid w:val="00351917"/>
    <w:rsid w:val="00360D06"/>
    <w:rsid w:val="00366F8A"/>
    <w:rsid w:val="00371046"/>
    <w:rsid w:val="003831FE"/>
    <w:rsid w:val="00391EA8"/>
    <w:rsid w:val="00391EB6"/>
    <w:rsid w:val="00394272"/>
    <w:rsid w:val="003950CE"/>
    <w:rsid w:val="0039519D"/>
    <w:rsid w:val="0039593C"/>
    <w:rsid w:val="003B3560"/>
    <w:rsid w:val="003D451E"/>
    <w:rsid w:val="003D7245"/>
    <w:rsid w:val="003D75F5"/>
    <w:rsid w:val="003E019E"/>
    <w:rsid w:val="003E3C9A"/>
    <w:rsid w:val="003F2CED"/>
    <w:rsid w:val="00404DAD"/>
    <w:rsid w:val="004073E0"/>
    <w:rsid w:val="004143D6"/>
    <w:rsid w:val="00421482"/>
    <w:rsid w:val="00430806"/>
    <w:rsid w:val="00432F88"/>
    <w:rsid w:val="00434060"/>
    <w:rsid w:val="00451939"/>
    <w:rsid w:val="004536CE"/>
    <w:rsid w:val="00455EA1"/>
    <w:rsid w:val="004620BB"/>
    <w:rsid w:val="00471BB3"/>
    <w:rsid w:val="00475B79"/>
    <w:rsid w:val="00476061"/>
    <w:rsid w:val="004769EA"/>
    <w:rsid w:val="00490646"/>
    <w:rsid w:val="0049217A"/>
    <w:rsid w:val="0049232D"/>
    <w:rsid w:val="00492B43"/>
    <w:rsid w:val="00493FB2"/>
    <w:rsid w:val="0049626E"/>
    <w:rsid w:val="004975DF"/>
    <w:rsid w:val="004A2765"/>
    <w:rsid w:val="004A38CE"/>
    <w:rsid w:val="004A669E"/>
    <w:rsid w:val="004A70F6"/>
    <w:rsid w:val="004B1025"/>
    <w:rsid w:val="004B20B4"/>
    <w:rsid w:val="004C0756"/>
    <w:rsid w:val="004C1D42"/>
    <w:rsid w:val="004C6911"/>
    <w:rsid w:val="004D4610"/>
    <w:rsid w:val="004E48E5"/>
    <w:rsid w:val="004E5BF7"/>
    <w:rsid w:val="004E601A"/>
    <w:rsid w:val="00503365"/>
    <w:rsid w:val="00504A53"/>
    <w:rsid w:val="00506294"/>
    <w:rsid w:val="00506FA3"/>
    <w:rsid w:val="005143AC"/>
    <w:rsid w:val="00523560"/>
    <w:rsid w:val="0052425E"/>
    <w:rsid w:val="00531958"/>
    <w:rsid w:val="00533B43"/>
    <w:rsid w:val="00533FCD"/>
    <w:rsid w:val="0054450A"/>
    <w:rsid w:val="00560134"/>
    <w:rsid w:val="005601CC"/>
    <w:rsid w:val="00565ADE"/>
    <w:rsid w:val="00577AB7"/>
    <w:rsid w:val="00582B2D"/>
    <w:rsid w:val="00592141"/>
    <w:rsid w:val="00595479"/>
    <w:rsid w:val="005966AA"/>
    <w:rsid w:val="0059676D"/>
    <w:rsid w:val="005975CC"/>
    <w:rsid w:val="005A25B7"/>
    <w:rsid w:val="005A75BB"/>
    <w:rsid w:val="005A7BFD"/>
    <w:rsid w:val="005C06E8"/>
    <w:rsid w:val="005C1C14"/>
    <w:rsid w:val="005C3E6F"/>
    <w:rsid w:val="005C6E79"/>
    <w:rsid w:val="005D2055"/>
    <w:rsid w:val="005E1F71"/>
    <w:rsid w:val="005E7001"/>
    <w:rsid w:val="005E7326"/>
    <w:rsid w:val="00605DA5"/>
    <w:rsid w:val="006060B7"/>
    <w:rsid w:val="0061367F"/>
    <w:rsid w:val="006149C1"/>
    <w:rsid w:val="00626ABD"/>
    <w:rsid w:val="00633677"/>
    <w:rsid w:val="006373BD"/>
    <w:rsid w:val="00637AE9"/>
    <w:rsid w:val="0064357C"/>
    <w:rsid w:val="00644471"/>
    <w:rsid w:val="006727D1"/>
    <w:rsid w:val="00685032"/>
    <w:rsid w:val="00692B3C"/>
    <w:rsid w:val="00693237"/>
    <w:rsid w:val="00693E18"/>
    <w:rsid w:val="006A025D"/>
    <w:rsid w:val="006A5265"/>
    <w:rsid w:val="006B0085"/>
    <w:rsid w:val="006B0449"/>
    <w:rsid w:val="006B4CB3"/>
    <w:rsid w:val="006C0FB4"/>
    <w:rsid w:val="006C1A2D"/>
    <w:rsid w:val="006C54EE"/>
    <w:rsid w:val="006D27BB"/>
    <w:rsid w:val="006D4AC5"/>
    <w:rsid w:val="006D62BD"/>
    <w:rsid w:val="006E2793"/>
    <w:rsid w:val="006E340F"/>
    <w:rsid w:val="006F16DF"/>
    <w:rsid w:val="00702AAD"/>
    <w:rsid w:val="0071125E"/>
    <w:rsid w:val="007148C7"/>
    <w:rsid w:val="00717140"/>
    <w:rsid w:val="00717168"/>
    <w:rsid w:val="00721873"/>
    <w:rsid w:val="007218C5"/>
    <w:rsid w:val="00723211"/>
    <w:rsid w:val="0073063D"/>
    <w:rsid w:val="00735514"/>
    <w:rsid w:val="00740140"/>
    <w:rsid w:val="0074723F"/>
    <w:rsid w:val="007517B3"/>
    <w:rsid w:val="0075473E"/>
    <w:rsid w:val="007629C2"/>
    <w:rsid w:val="00765321"/>
    <w:rsid w:val="00766FCF"/>
    <w:rsid w:val="0077529A"/>
    <w:rsid w:val="007765FF"/>
    <w:rsid w:val="00776ACC"/>
    <w:rsid w:val="00781B68"/>
    <w:rsid w:val="00794FF4"/>
    <w:rsid w:val="00795864"/>
    <w:rsid w:val="007B0D44"/>
    <w:rsid w:val="007C42EA"/>
    <w:rsid w:val="007C7E16"/>
    <w:rsid w:val="007D6998"/>
    <w:rsid w:val="007D7957"/>
    <w:rsid w:val="007E12F1"/>
    <w:rsid w:val="007E2CA5"/>
    <w:rsid w:val="007F5454"/>
    <w:rsid w:val="007F696B"/>
    <w:rsid w:val="0080704E"/>
    <w:rsid w:val="008073B7"/>
    <w:rsid w:val="008112D5"/>
    <w:rsid w:val="00816B2D"/>
    <w:rsid w:val="00824C5E"/>
    <w:rsid w:val="00830377"/>
    <w:rsid w:val="00842E77"/>
    <w:rsid w:val="00843A80"/>
    <w:rsid w:val="008465EA"/>
    <w:rsid w:val="00851023"/>
    <w:rsid w:val="00867914"/>
    <w:rsid w:val="0087035E"/>
    <w:rsid w:val="00874314"/>
    <w:rsid w:val="00882402"/>
    <w:rsid w:val="00894077"/>
    <w:rsid w:val="008947D6"/>
    <w:rsid w:val="00895D77"/>
    <w:rsid w:val="008A289A"/>
    <w:rsid w:val="008A3DFA"/>
    <w:rsid w:val="008B344F"/>
    <w:rsid w:val="008B684B"/>
    <w:rsid w:val="008C0AF0"/>
    <w:rsid w:val="008C1EBE"/>
    <w:rsid w:val="008C27C3"/>
    <w:rsid w:val="008C73FE"/>
    <w:rsid w:val="008D08E0"/>
    <w:rsid w:val="008D0DCB"/>
    <w:rsid w:val="008D5E9C"/>
    <w:rsid w:val="008E5199"/>
    <w:rsid w:val="008E6528"/>
    <w:rsid w:val="008F2602"/>
    <w:rsid w:val="008F5B5D"/>
    <w:rsid w:val="0091014B"/>
    <w:rsid w:val="00916EA4"/>
    <w:rsid w:val="00920011"/>
    <w:rsid w:val="0092238C"/>
    <w:rsid w:val="009231B1"/>
    <w:rsid w:val="0092751B"/>
    <w:rsid w:val="00945316"/>
    <w:rsid w:val="00947744"/>
    <w:rsid w:val="0094789F"/>
    <w:rsid w:val="0095570C"/>
    <w:rsid w:val="009675AF"/>
    <w:rsid w:val="00970CD0"/>
    <w:rsid w:val="00970EB5"/>
    <w:rsid w:val="009770C2"/>
    <w:rsid w:val="00981EB9"/>
    <w:rsid w:val="00986FC2"/>
    <w:rsid w:val="0099514F"/>
    <w:rsid w:val="009C15D8"/>
    <w:rsid w:val="009D0F8F"/>
    <w:rsid w:val="009D1AE1"/>
    <w:rsid w:val="009E12CC"/>
    <w:rsid w:val="009E36E9"/>
    <w:rsid w:val="009E397C"/>
    <w:rsid w:val="009E4E8D"/>
    <w:rsid w:val="009E5629"/>
    <w:rsid w:val="009E7992"/>
    <w:rsid w:val="009F34A8"/>
    <w:rsid w:val="009F3607"/>
    <w:rsid w:val="00A02339"/>
    <w:rsid w:val="00A05692"/>
    <w:rsid w:val="00A115AE"/>
    <w:rsid w:val="00A20D11"/>
    <w:rsid w:val="00A22242"/>
    <w:rsid w:val="00A23677"/>
    <w:rsid w:val="00A27F6A"/>
    <w:rsid w:val="00A32A98"/>
    <w:rsid w:val="00A32BF1"/>
    <w:rsid w:val="00A343BB"/>
    <w:rsid w:val="00A4303E"/>
    <w:rsid w:val="00A43E73"/>
    <w:rsid w:val="00A47277"/>
    <w:rsid w:val="00A50AC5"/>
    <w:rsid w:val="00A51589"/>
    <w:rsid w:val="00A65416"/>
    <w:rsid w:val="00A668F1"/>
    <w:rsid w:val="00A725ED"/>
    <w:rsid w:val="00A7312D"/>
    <w:rsid w:val="00A746E9"/>
    <w:rsid w:val="00A75B99"/>
    <w:rsid w:val="00A8549C"/>
    <w:rsid w:val="00A90869"/>
    <w:rsid w:val="00A960BA"/>
    <w:rsid w:val="00AA1639"/>
    <w:rsid w:val="00AA2B4F"/>
    <w:rsid w:val="00AA3996"/>
    <w:rsid w:val="00AA7C97"/>
    <w:rsid w:val="00AB1E7A"/>
    <w:rsid w:val="00AB5AEA"/>
    <w:rsid w:val="00AB61AE"/>
    <w:rsid w:val="00AE343C"/>
    <w:rsid w:val="00AF61C8"/>
    <w:rsid w:val="00AF706C"/>
    <w:rsid w:val="00B00415"/>
    <w:rsid w:val="00B006A1"/>
    <w:rsid w:val="00B117C8"/>
    <w:rsid w:val="00B12A66"/>
    <w:rsid w:val="00B13437"/>
    <w:rsid w:val="00B20502"/>
    <w:rsid w:val="00B20624"/>
    <w:rsid w:val="00B23F04"/>
    <w:rsid w:val="00B26653"/>
    <w:rsid w:val="00B275EF"/>
    <w:rsid w:val="00B339EA"/>
    <w:rsid w:val="00B33A7A"/>
    <w:rsid w:val="00B3581B"/>
    <w:rsid w:val="00B35924"/>
    <w:rsid w:val="00B413EC"/>
    <w:rsid w:val="00B4175F"/>
    <w:rsid w:val="00B47CD9"/>
    <w:rsid w:val="00B5048B"/>
    <w:rsid w:val="00B52447"/>
    <w:rsid w:val="00B621BD"/>
    <w:rsid w:val="00B630D3"/>
    <w:rsid w:val="00B65797"/>
    <w:rsid w:val="00B72EE1"/>
    <w:rsid w:val="00B8063A"/>
    <w:rsid w:val="00B864CE"/>
    <w:rsid w:val="00B913BC"/>
    <w:rsid w:val="00B951DE"/>
    <w:rsid w:val="00B95F26"/>
    <w:rsid w:val="00B96F6C"/>
    <w:rsid w:val="00BA42C9"/>
    <w:rsid w:val="00BC16AE"/>
    <w:rsid w:val="00BC3E2D"/>
    <w:rsid w:val="00BE0637"/>
    <w:rsid w:val="00BE3F46"/>
    <w:rsid w:val="00C064AD"/>
    <w:rsid w:val="00C0738A"/>
    <w:rsid w:val="00C10A65"/>
    <w:rsid w:val="00C14A00"/>
    <w:rsid w:val="00C20DCF"/>
    <w:rsid w:val="00C22ADF"/>
    <w:rsid w:val="00C23911"/>
    <w:rsid w:val="00C24715"/>
    <w:rsid w:val="00C24E6A"/>
    <w:rsid w:val="00C25827"/>
    <w:rsid w:val="00C26F6A"/>
    <w:rsid w:val="00C27732"/>
    <w:rsid w:val="00C312B0"/>
    <w:rsid w:val="00C322CC"/>
    <w:rsid w:val="00C35108"/>
    <w:rsid w:val="00C36E3C"/>
    <w:rsid w:val="00C453C4"/>
    <w:rsid w:val="00C47F0B"/>
    <w:rsid w:val="00C51225"/>
    <w:rsid w:val="00C64F47"/>
    <w:rsid w:val="00C73315"/>
    <w:rsid w:val="00C748A4"/>
    <w:rsid w:val="00C7727B"/>
    <w:rsid w:val="00C917F0"/>
    <w:rsid w:val="00C945C1"/>
    <w:rsid w:val="00C96E3F"/>
    <w:rsid w:val="00CA1A01"/>
    <w:rsid w:val="00CB73B0"/>
    <w:rsid w:val="00CD1A39"/>
    <w:rsid w:val="00CD356B"/>
    <w:rsid w:val="00CD54CB"/>
    <w:rsid w:val="00CD7D29"/>
    <w:rsid w:val="00CE4165"/>
    <w:rsid w:val="00CE495F"/>
    <w:rsid w:val="00CE7DF2"/>
    <w:rsid w:val="00D02D98"/>
    <w:rsid w:val="00D05671"/>
    <w:rsid w:val="00D140AF"/>
    <w:rsid w:val="00D17703"/>
    <w:rsid w:val="00D24D82"/>
    <w:rsid w:val="00D361E6"/>
    <w:rsid w:val="00D377C3"/>
    <w:rsid w:val="00D37CC9"/>
    <w:rsid w:val="00D50750"/>
    <w:rsid w:val="00D619A0"/>
    <w:rsid w:val="00D8574B"/>
    <w:rsid w:val="00D86A6B"/>
    <w:rsid w:val="00D87496"/>
    <w:rsid w:val="00D91587"/>
    <w:rsid w:val="00D950BE"/>
    <w:rsid w:val="00D9657E"/>
    <w:rsid w:val="00D979B2"/>
    <w:rsid w:val="00DA29C9"/>
    <w:rsid w:val="00DA2D9F"/>
    <w:rsid w:val="00DC14F5"/>
    <w:rsid w:val="00DC761A"/>
    <w:rsid w:val="00DD5144"/>
    <w:rsid w:val="00DE0A16"/>
    <w:rsid w:val="00DE1C09"/>
    <w:rsid w:val="00DF1D35"/>
    <w:rsid w:val="00DF42EC"/>
    <w:rsid w:val="00DF6E12"/>
    <w:rsid w:val="00E00E6C"/>
    <w:rsid w:val="00E07389"/>
    <w:rsid w:val="00E156D7"/>
    <w:rsid w:val="00E31009"/>
    <w:rsid w:val="00E32FB2"/>
    <w:rsid w:val="00E334E9"/>
    <w:rsid w:val="00E34D32"/>
    <w:rsid w:val="00E3520B"/>
    <w:rsid w:val="00E3766B"/>
    <w:rsid w:val="00E4423D"/>
    <w:rsid w:val="00E45D7A"/>
    <w:rsid w:val="00E57623"/>
    <w:rsid w:val="00E7437E"/>
    <w:rsid w:val="00E764CC"/>
    <w:rsid w:val="00E76C09"/>
    <w:rsid w:val="00E77D7F"/>
    <w:rsid w:val="00E86185"/>
    <w:rsid w:val="00E8664D"/>
    <w:rsid w:val="00E87CCE"/>
    <w:rsid w:val="00E900A2"/>
    <w:rsid w:val="00E967FC"/>
    <w:rsid w:val="00E972B9"/>
    <w:rsid w:val="00EA0226"/>
    <w:rsid w:val="00EA449B"/>
    <w:rsid w:val="00EB08CB"/>
    <w:rsid w:val="00EB2325"/>
    <w:rsid w:val="00EB272B"/>
    <w:rsid w:val="00EB3255"/>
    <w:rsid w:val="00EB5BCD"/>
    <w:rsid w:val="00EC588D"/>
    <w:rsid w:val="00EC6733"/>
    <w:rsid w:val="00ED1A16"/>
    <w:rsid w:val="00ED2996"/>
    <w:rsid w:val="00ED2A4F"/>
    <w:rsid w:val="00EE07F5"/>
    <w:rsid w:val="00EE3811"/>
    <w:rsid w:val="00EF3636"/>
    <w:rsid w:val="00F00FBC"/>
    <w:rsid w:val="00F01495"/>
    <w:rsid w:val="00F057F7"/>
    <w:rsid w:val="00F07797"/>
    <w:rsid w:val="00F079FA"/>
    <w:rsid w:val="00F1096D"/>
    <w:rsid w:val="00F118E8"/>
    <w:rsid w:val="00F22484"/>
    <w:rsid w:val="00F324BA"/>
    <w:rsid w:val="00F328AB"/>
    <w:rsid w:val="00F349F4"/>
    <w:rsid w:val="00F35986"/>
    <w:rsid w:val="00F35C14"/>
    <w:rsid w:val="00F362AD"/>
    <w:rsid w:val="00F40432"/>
    <w:rsid w:val="00F55DA9"/>
    <w:rsid w:val="00F55EA1"/>
    <w:rsid w:val="00F57FB9"/>
    <w:rsid w:val="00F61795"/>
    <w:rsid w:val="00F6302D"/>
    <w:rsid w:val="00F71624"/>
    <w:rsid w:val="00F74A38"/>
    <w:rsid w:val="00F80E06"/>
    <w:rsid w:val="00F85FF2"/>
    <w:rsid w:val="00F95ED5"/>
    <w:rsid w:val="00FB2125"/>
    <w:rsid w:val="00FB4A05"/>
    <w:rsid w:val="00FB5EEB"/>
    <w:rsid w:val="00FC0A79"/>
    <w:rsid w:val="00FC51EE"/>
    <w:rsid w:val="00FC563F"/>
    <w:rsid w:val="00FC58A3"/>
    <w:rsid w:val="00FC7BB0"/>
    <w:rsid w:val="00FD31CF"/>
    <w:rsid w:val="00FE0098"/>
    <w:rsid w:val="00FE22FD"/>
    <w:rsid w:val="00FE7C0D"/>
    <w:rsid w:val="00FF165D"/>
    <w:rsid w:val="00FF1B72"/>
    <w:rsid w:val="00FF3FE9"/>
    <w:rsid w:val="00FF790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9184D9"/>
  <w15:docId w15:val="{74ABA333-E802-48FB-8431-A852313E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77AB7"/>
    <w:pPr>
      <w:ind w:firstLine="720"/>
      <w:jc w:val="both"/>
    </w:pPr>
    <w:rPr>
      <w:sz w:val="24"/>
      <w:lang w:eastAsia="en-US"/>
    </w:rPr>
  </w:style>
  <w:style w:type="paragraph" w:styleId="Antrat1">
    <w:name w:val="heading 1"/>
    <w:basedOn w:val="prastasis"/>
    <w:next w:val="prastasis"/>
    <w:qFormat/>
    <w:rsid w:val="00577AB7"/>
    <w:pPr>
      <w:keepNext/>
      <w:framePr w:hSpace="180" w:wrap="around" w:vAnchor="page" w:hAnchor="margin" w:y="1315"/>
      <w:ind w:firstLine="0"/>
      <w:jc w:val="center"/>
      <w:outlineLvl w:val="0"/>
    </w:pPr>
    <w:rPr>
      <w:b/>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77AB7"/>
    <w:rPr>
      <w:sz w:val="16"/>
    </w:rPr>
  </w:style>
  <w:style w:type="paragraph" w:styleId="Debesliotekstas">
    <w:name w:val="Balloon Text"/>
    <w:basedOn w:val="prastasis"/>
    <w:semiHidden/>
    <w:rsid w:val="000E4C20"/>
    <w:rPr>
      <w:rFonts w:ascii="Tahoma" w:hAnsi="Tahoma" w:cs="Tahoma"/>
      <w:sz w:val="16"/>
      <w:szCs w:val="16"/>
    </w:rPr>
  </w:style>
  <w:style w:type="character" w:styleId="Hipersaitas">
    <w:name w:val="Hyperlink"/>
    <w:rsid w:val="00B12A66"/>
    <w:rPr>
      <w:color w:val="0000FF"/>
      <w:u w:val="single"/>
    </w:rPr>
  </w:style>
  <w:style w:type="paragraph" w:styleId="Sraopastraipa">
    <w:name w:val="List Paragraph"/>
    <w:basedOn w:val="prastasis"/>
    <w:uiPriority w:val="34"/>
    <w:qFormat/>
    <w:rsid w:val="00C5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742">
      <w:bodyDiv w:val="1"/>
      <w:marLeft w:val="0"/>
      <w:marRight w:val="0"/>
      <w:marTop w:val="0"/>
      <w:marBottom w:val="0"/>
      <w:divBdr>
        <w:top w:val="none" w:sz="0" w:space="0" w:color="auto"/>
        <w:left w:val="none" w:sz="0" w:space="0" w:color="auto"/>
        <w:bottom w:val="none" w:sz="0" w:space="0" w:color="auto"/>
        <w:right w:val="none" w:sz="0" w:space="0" w:color="auto"/>
      </w:divBdr>
    </w:div>
    <w:div w:id="220290255">
      <w:bodyDiv w:val="1"/>
      <w:marLeft w:val="0"/>
      <w:marRight w:val="0"/>
      <w:marTop w:val="0"/>
      <w:marBottom w:val="0"/>
      <w:divBdr>
        <w:top w:val="none" w:sz="0" w:space="0" w:color="auto"/>
        <w:left w:val="none" w:sz="0" w:space="0" w:color="auto"/>
        <w:bottom w:val="none" w:sz="0" w:space="0" w:color="auto"/>
        <w:right w:val="none" w:sz="0" w:space="0" w:color="auto"/>
      </w:divBdr>
    </w:div>
    <w:div w:id="255942082">
      <w:bodyDiv w:val="1"/>
      <w:marLeft w:val="0"/>
      <w:marRight w:val="0"/>
      <w:marTop w:val="0"/>
      <w:marBottom w:val="0"/>
      <w:divBdr>
        <w:top w:val="none" w:sz="0" w:space="0" w:color="auto"/>
        <w:left w:val="none" w:sz="0" w:space="0" w:color="auto"/>
        <w:bottom w:val="none" w:sz="0" w:space="0" w:color="auto"/>
        <w:right w:val="none" w:sz="0" w:space="0" w:color="auto"/>
      </w:divBdr>
    </w:div>
    <w:div w:id="718405855">
      <w:bodyDiv w:val="1"/>
      <w:marLeft w:val="0"/>
      <w:marRight w:val="0"/>
      <w:marTop w:val="0"/>
      <w:marBottom w:val="0"/>
      <w:divBdr>
        <w:top w:val="none" w:sz="0" w:space="0" w:color="auto"/>
        <w:left w:val="none" w:sz="0" w:space="0" w:color="auto"/>
        <w:bottom w:val="none" w:sz="0" w:space="0" w:color="auto"/>
        <w:right w:val="none" w:sz="0" w:space="0" w:color="auto"/>
      </w:divBdr>
      <w:divsChild>
        <w:div w:id="860976754">
          <w:marLeft w:val="0"/>
          <w:marRight w:val="0"/>
          <w:marTop w:val="0"/>
          <w:marBottom w:val="0"/>
          <w:divBdr>
            <w:top w:val="none" w:sz="0" w:space="0" w:color="auto"/>
            <w:left w:val="none" w:sz="0" w:space="0" w:color="auto"/>
            <w:bottom w:val="none" w:sz="0" w:space="0" w:color="auto"/>
            <w:right w:val="none" w:sz="0" w:space="0" w:color="auto"/>
          </w:divBdr>
        </w:div>
        <w:div w:id="891304178">
          <w:marLeft w:val="0"/>
          <w:marRight w:val="0"/>
          <w:marTop w:val="0"/>
          <w:marBottom w:val="0"/>
          <w:divBdr>
            <w:top w:val="none" w:sz="0" w:space="0" w:color="auto"/>
            <w:left w:val="none" w:sz="0" w:space="0" w:color="auto"/>
            <w:bottom w:val="none" w:sz="0" w:space="0" w:color="auto"/>
            <w:right w:val="none" w:sz="0" w:space="0" w:color="auto"/>
          </w:divBdr>
        </w:div>
      </w:divsChild>
    </w:div>
    <w:div w:id="1096366035">
      <w:bodyDiv w:val="1"/>
      <w:marLeft w:val="0"/>
      <w:marRight w:val="0"/>
      <w:marTop w:val="0"/>
      <w:marBottom w:val="0"/>
      <w:divBdr>
        <w:top w:val="none" w:sz="0" w:space="0" w:color="auto"/>
        <w:left w:val="none" w:sz="0" w:space="0" w:color="auto"/>
        <w:bottom w:val="none" w:sz="0" w:space="0" w:color="auto"/>
        <w:right w:val="none" w:sz="0" w:space="0" w:color="auto"/>
      </w:divBdr>
    </w:div>
    <w:div w:id="1290165341">
      <w:bodyDiv w:val="1"/>
      <w:marLeft w:val="0"/>
      <w:marRight w:val="0"/>
      <w:marTop w:val="0"/>
      <w:marBottom w:val="0"/>
      <w:divBdr>
        <w:top w:val="none" w:sz="0" w:space="0" w:color="auto"/>
        <w:left w:val="none" w:sz="0" w:space="0" w:color="auto"/>
        <w:bottom w:val="none" w:sz="0" w:space="0" w:color="auto"/>
        <w:right w:val="none" w:sz="0" w:space="0" w:color="auto"/>
      </w:divBdr>
      <w:divsChild>
        <w:div w:id="665980404">
          <w:marLeft w:val="0"/>
          <w:marRight w:val="0"/>
          <w:marTop w:val="0"/>
          <w:marBottom w:val="0"/>
          <w:divBdr>
            <w:top w:val="none" w:sz="0" w:space="0" w:color="auto"/>
            <w:left w:val="none" w:sz="0" w:space="0" w:color="auto"/>
            <w:bottom w:val="none" w:sz="0" w:space="0" w:color="auto"/>
            <w:right w:val="none" w:sz="0" w:space="0" w:color="auto"/>
          </w:divBdr>
        </w:div>
        <w:div w:id="1714770354">
          <w:marLeft w:val="0"/>
          <w:marRight w:val="0"/>
          <w:marTop w:val="0"/>
          <w:marBottom w:val="0"/>
          <w:divBdr>
            <w:top w:val="none" w:sz="0" w:space="0" w:color="auto"/>
            <w:left w:val="none" w:sz="0" w:space="0" w:color="auto"/>
            <w:bottom w:val="none" w:sz="0" w:space="0" w:color="auto"/>
            <w:right w:val="none" w:sz="0" w:space="0" w:color="auto"/>
          </w:divBdr>
        </w:div>
      </w:divsChild>
    </w:div>
    <w:div w:id="1567689974">
      <w:bodyDiv w:val="1"/>
      <w:marLeft w:val="0"/>
      <w:marRight w:val="0"/>
      <w:marTop w:val="0"/>
      <w:marBottom w:val="0"/>
      <w:divBdr>
        <w:top w:val="none" w:sz="0" w:space="0" w:color="auto"/>
        <w:left w:val="none" w:sz="0" w:space="0" w:color="auto"/>
        <w:bottom w:val="none" w:sz="0" w:space="0" w:color="auto"/>
        <w:right w:val="none" w:sz="0" w:space="0" w:color="auto"/>
      </w:divBdr>
    </w:div>
    <w:div w:id="1788307713">
      <w:bodyDiv w:val="1"/>
      <w:marLeft w:val="0"/>
      <w:marRight w:val="0"/>
      <w:marTop w:val="0"/>
      <w:marBottom w:val="0"/>
      <w:divBdr>
        <w:top w:val="none" w:sz="0" w:space="0" w:color="auto"/>
        <w:left w:val="none" w:sz="0" w:space="0" w:color="auto"/>
        <w:bottom w:val="none" w:sz="0" w:space="0" w:color="auto"/>
        <w:right w:val="none" w:sz="0" w:space="0" w:color="auto"/>
      </w:divBdr>
    </w:div>
    <w:div w:id="20640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libinaik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34A0-2ACE-46EF-82F6-B6D6F6A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4623</Words>
  <Characters>2636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PLUNGĖS RAJONO SAVIVALDYBĖS</vt:lpstr>
    </vt:vector>
  </TitlesOfParts>
  <Company>savivaldybe</Company>
  <LinksUpToDate>false</LinksUpToDate>
  <CharactersWithSpaces>7245</CharactersWithSpaces>
  <SharedDoc>false</SharedDoc>
  <HLinks>
    <vt:vector size="6" baseType="variant">
      <vt:variant>
        <vt:i4>1507369</vt:i4>
      </vt:variant>
      <vt:variant>
        <vt:i4>0</vt:i4>
      </vt:variant>
      <vt:variant>
        <vt:i4>0</vt:i4>
      </vt:variant>
      <vt:variant>
        <vt:i4>5</vt:i4>
      </vt:variant>
      <vt:variant>
        <vt:lpwstr>mailto:zlibinaikc@gmail.com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dc:title>
  <dc:creator>Administrator</dc:creator>
  <cp:lastModifiedBy>User</cp:lastModifiedBy>
  <cp:revision>2</cp:revision>
  <cp:lastPrinted>2022-10-13T06:35:00Z</cp:lastPrinted>
  <dcterms:created xsi:type="dcterms:W3CDTF">2023-01-12T13:18:00Z</dcterms:created>
  <dcterms:modified xsi:type="dcterms:W3CDTF">2023-01-12T13:18:00Z</dcterms:modified>
</cp:coreProperties>
</file>